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520C9BA" w:rsidR="00530027" w:rsidRPr="00290292" w:rsidRDefault="008145F0">
      <w:pPr>
        <w:pBdr>
          <w:top w:val="nil"/>
          <w:left w:val="nil"/>
          <w:bottom w:val="nil"/>
          <w:right w:val="nil"/>
          <w:between w:val="nil"/>
        </w:pBdr>
        <w:spacing w:line="276" w:lineRule="auto"/>
        <w:jc w:val="center"/>
        <w:rPr>
          <w:rFonts w:ascii="Verdana" w:eastAsia="Verdana" w:hAnsi="Verdana" w:cs="Verdana"/>
          <w:b/>
          <w:sz w:val="18"/>
          <w:szCs w:val="18"/>
          <w:u w:val="single"/>
        </w:rPr>
      </w:pPr>
      <w:r w:rsidRPr="00290292">
        <w:rPr>
          <w:rFonts w:ascii="Verdana" w:eastAsia="Verdana" w:hAnsi="Verdana" w:cs="Verdana"/>
          <w:b/>
          <w:sz w:val="18"/>
          <w:szCs w:val="18"/>
          <w:u w:val="single"/>
        </w:rPr>
        <w:t>Press Release</w:t>
      </w:r>
    </w:p>
    <w:p w14:paraId="00000002" w14:textId="0EB807AF" w:rsidR="00530027" w:rsidRPr="00290292" w:rsidRDefault="00530027">
      <w:pPr>
        <w:pBdr>
          <w:top w:val="nil"/>
          <w:left w:val="nil"/>
          <w:bottom w:val="nil"/>
          <w:right w:val="nil"/>
          <w:between w:val="nil"/>
        </w:pBdr>
        <w:spacing w:line="276" w:lineRule="auto"/>
        <w:rPr>
          <w:rFonts w:ascii="Verdana" w:eastAsia="Verdana" w:hAnsi="Verdana" w:cs="Verdana"/>
          <w:b/>
          <w:sz w:val="18"/>
          <w:szCs w:val="18"/>
        </w:rPr>
      </w:pPr>
    </w:p>
    <w:p w14:paraId="76399C88" w14:textId="230B875E" w:rsidR="00290292" w:rsidRPr="00CC4F6A" w:rsidRDefault="008145F0">
      <w:pPr>
        <w:pBdr>
          <w:top w:val="nil"/>
          <w:left w:val="nil"/>
          <w:bottom w:val="nil"/>
          <w:right w:val="nil"/>
          <w:between w:val="nil"/>
        </w:pBdr>
        <w:spacing w:line="276" w:lineRule="auto"/>
        <w:jc w:val="center"/>
        <w:rPr>
          <w:rFonts w:ascii="Verdana" w:eastAsia="Verdana" w:hAnsi="Verdana" w:cs="Verdana"/>
          <w:b/>
          <w:sz w:val="18"/>
          <w:szCs w:val="18"/>
          <w:lang w:val="en-GB"/>
        </w:rPr>
      </w:pPr>
      <w:r w:rsidRPr="00290292">
        <w:rPr>
          <w:rFonts w:ascii="Verdana" w:eastAsia="Verdana" w:hAnsi="Verdana" w:cs="Verdana"/>
          <w:b/>
          <w:sz w:val="18"/>
          <w:szCs w:val="18"/>
        </w:rPr>
        <w:t xml:space="preserve">Unseen Gaze - The Hidden Portrait under Titian’s </w:t>
      </w:r>
      <w:r w:rsidRPr="00290292">
        <w:rPr>
          <w:rFonts w:ascii="Verdana" w:eastAsia="Verdana" w:hAnsi="Verdana" w:cs="Verdana"/>
          <w:b/>
          <w:i/>
          <w:sz w:val="18"/>
          <w:szCs w:val="18"/>
        </w:rPr>
        <w:t>ECCE HOMO</w:t>
      </w:r>
    </w:p>
    <w:p w14:paraId="00000003" w14:textId="491ADFB0" w:rsidR="00530027" w:rsidRPr="00290292" w:rsidRDefault="008145F0">
      <w:pPr>
        <w:pBdr>
          <w:top w:val="nil"/>
          <w:left w:val="nil"/>
          <w:bottom w:val="nil"/>
          <w:right w:val="nil"/>
          <w:between w:val="nil"/>
        </w:pBdr>
        <w:spacing w:line="276" w:lineRule="auto"/>
        <w:jc w:val="center"/>
        <w:rPr>
          <w:rFonts w:ascii="Verdana" w:eastAsia="Verdana" w:hAnsi="Verdana" w:cs="Verdana"/>
          <w:b/>
          <w:sz w:val="18"/>
          <w:szCs w:val="18"/>
        </w:rPr>
      </w:pPr>
      <w:r w:rsidRPr="00290292">
        <w:rPr>
          <w:rFonts w:ascii="Verdana" w:eastAsia="Verdana" w:hAnsi="Verdana" w:cs="Verdana"/>
          <w:b/>
          <w:sz w:val="18"/>
          <w:szCs w:val="18"/>
        </w:rPr>
        <w:t xml:space="preserve"> </w:t>
      </w:r>
      <w:r w:rsidR="00290292">
        <w:rPr>
          <w:rFonts w:ascii="Verdana" w:eastAsia="Verdana" w:hAnsi="Verdana" w:cs="Verdana"/>
          <w:b/>
          <w:sz w:val="18"/>
          <w:szCs w:val="18"/>
          <w:lang w:val="el-GR"/>
        </w:rPr>
        <w:t>Ε</w:t>
      </w:r>
      <w:proofErr w:type="spellStart"/>
      <w:r w:rsidRPr="00290292">
        <w:rPr>
          <w:rFonts w:ascii="Verdana" w:eastAsia="Verdana" w:hAnsi="Verdana" w:cs="Verdana"/>
          <w:b/>
          <w:sz w:val="18"/>
          <w:szCs w:val="18"/>
        </w:rPr>
        <w:t>xhibition</w:t>
      </w:r>
      <w:proofErr w:type="spellEnd"/>
      <w:r w:rsidRPr="00290292">
        <w:rPr>
          <w:rFonts w:ascii="Verdana" w:eastAsia="Verdana" w:hAnsi="Verdana" w:cs="Verdana"/>
          <w:b/>
          <w:sz w:val="18"/>
          <w:szCs w:val="18"/>
        </w:rPr>
        <w:t xml:space="preserve"> at </w:t>
      </w:r>
      <w:proofErr w:type="spellStart"/>
      <w:r w:rsidRPr="00290292">
        <w:rPr>
          <w:rFonts w:ascii="Verdana" w:eastAsia="Verdana" w:hAnsi="Verdana" w:cs="Verdana"/>
          <w:b/>
          <w:sz w:val="18"/>
          <w:szCs w:val="18"/>
        </w:rPr>
        <w:t>Apothikes</w:t>
      </w:r>
      <w:proofErr w:type="spellEnd"/>
      <w:r w:rsidRPr="00290292">
        <w:rPr>
          <w:rFonts w:ascii="Verdana" w:eastAsia="Verdana" w:hAnsi="Verdana" w:cs="Verdana"/>
          <w:b/>
          <w:sz w:val="18"/>
          <w:szCs w:val="18"/>
        </w:rPr>
        <w:t xml:space="preserve"> </w:t>
      </w:r>
      <w:proofErr w:type="spellStart"/>
      <w:r w:rsidRPr="00290292">
        <w:rPr>
          <w:rFonts w:ascii="Verdana" w:eastAsia="Verdana" w:hAnsi="Verdana" w:cs="Verdana"/>
          <w:b/>
          <w:sz w:val="18"/>
          <w:szCs w:val="18"/>
        </w:rPr>
        <w:t>Papadaki</w:t>
      </w:r>
      <w:proofErr w:type="spellEnd"/>
    </w:p>
    <w:p w14:paraId="00000004" w14:textId="77777777" w:rsidR="00530027" w:rsidRPr="00290292" w:rsidRDefault="00530027">
      <w:pPr>
        <w:pBdr>
          <w:top w:val="nil"/>
          <w:left w:val="nil"/>
          <w:bottom w:val="nil"/>
          <w:right w:val="nil"/>
          <w:between w:val="nil"/>
        </w:pBdr>
        <w:spacing w:line="276" w:lineRule="auto"/>
        <w:rPr>
          <w:rFonts w:ascii="Verdana" w:eastAsia="Verdana" w:hAnsi="Verdana" w:cs="Verdana"/>
          <w:sz w:val="18"/>
          <w:szCs w:val="18"/>
        </w:rPr>
      </w:pPr>
    </w:p>
    <w:p w14:paraId="00000005" w14:textId="6F1D1B0E" w:rsidR="00530027" w:rsidRPr="00290292" w:rsidRDefault="008145F0">
      <w:pPr>
        <w:pBdr>
          <w:top w:val="nil"/>
          <w:left w:val="nil"/>
          <w:bottom w:val="nil"/>
          <w:right w:val="nil"/>
          <w:between w:val="nil"/>
        </w:pBdr>
        <w:spacing w:line="276" w:lineRule="auto"/>
        <w:rPr>
          <w:rFonts w:ascii="Verdana" w:eastAsia="Verdana" w:hAnsi="Verdana" w:cs="Verdana"/>
          <w:sz w:val="18"/>
          <w:szCs w:val="18"/>
        </w:rPr>
      </w:pPr>
      <w:proofErr w:type="spellStart"/>
      <w:r w:rsidRPr="00290292">
        <w:rPr>
          <w:rFonts w:ascii="Verdana" w:eastAsia="Verdana" w:hAnsi="Verdana" w:cs="Verdana"/>
          <w:sz w:val="18"/>
          <w:szCs w:val="18"/>
        </w:rPr>
        <w:t>Lemesos</w:t>
      </w:r>
      <w:proofErr w:type="spellEnd"/>
      <w:r w:rsidRPr="00290292">
        <w:rPr>
          <w:rFonts w:ascii="Verdana" w:eastAsia="Verdana" w:hAnsi="Verdana" w:cs="Verdana"/>
          <w:sz w:val="18"/>
          <w:szCs w:val="18"/>
        </w:rPr>
        <w:t xml:space="preserve"> 2030 and the Andreas Pittas Art Characterization Laboratories of the Cyprus Institute are pleased to announce the highly anticipated exhibition of the </w:t>
      </w:r>
      <w:r w:rsidRPr="00290292">
        <w:rPr>
          <w:rFonts w:ascii="Verdana" w:eastAsia="Verdana" w:hAnsi="Verdana" w:cs="Verdana"/>
          <w:i/>
          <w:sz w:val="18"/>
          <w:szCs w:val="18"/>
        </w:rPr>
        <w:t>Ecce Homo</w:t>
      </w:r>
      <w:r w:rsidRPr="00290292">
        <w:rPr>
          <w:rFonts w:ascii="Verdana" w:eastAsia="Verdana" w:hAnsi="Verdana" w:cs="Verdana"/>
          <w:sz w:val="18"/>
          <w:szCs w:val="18"/>
        </w:rPr>
        <w:t xml:space="preserve"> painting attributed to the renowned Renaissance artist Titian from the Pittas collection, to be hosted at </w:t>
      </w:r>
      <w:proofErr w:type="spellStart"/>
      <w:r w:rsidRPr="00290292">
        <w:rPr>
          <w:rFonts w:ascii="Verdana" w:eastAsia="Verdana" w:hAnsi="Verdana" w:cs="Verdana"/>
          <w:sz w:val="18"/>
          <w:szCs w:val="18"/>
        </w:rPr>
        <w:t>Apothikes</w:t>
      </w:r>
      <w:proofErr w:type="spellEnd"/>
      <w:r w:rsidRPr="00290292">
        <w:rPr>
          <w:rFonts w:ascii="Verdana" w:eastAsia="Verdana" w:hAnsi="Verdana" w:cs="Verdana"/>
          <w:sz w:val="18"/>
          <w:szCs w:val="18"/>
        </w:rPr>
        <w:t xml:space="preserve"> </w:t>
      </w:r>
      <w:proofErr w:type="spellStart"/>
      <w:r w:rsidRPr="00290292">
        <w:rPr>
          <w:rFonts w:ascii="Verdana" w:eastAsia="Verdana" w:hAnsi="Verdana" w:cs="Verdana"/>
          <w:sz w:val="18"/>
          <w:szCs w:val="18"/>
        </w:rPr>
        <w:t>Papadaki</w:t>
      </w:r>
      <w:proofErr w:type="spellEnd"/>
      <w:r w:rsidRPr="00290292">
        <w:rPr>
          <w:rFonts w:ascii="Verdana" w:eastAsia="Verdana" w:hAnsi="Verdana" w:cs="Verdana"/>
          <w:sz w:val="18"/>
          <w:szCs w:val="18"/>
        </w:rPr>
        <w:t xml:space="preserve"> in Limassol. The exhibition will be open to the public from </w:t>
      </w:r>
      <w:r w:rsidRPr="00290292">
        <w:rPr>
          <w:rFonts w:ascii="Verdana" w:eastAsia="Verdana" w:hAnsi="Verdana" w:cs="Verdana"/>
          <w:b/>
          <w:sz w:val="18"/>
          <w:szCs w:val="18"/>
        </w:rPr>
        <w:t>24 January 2025 to 10 March 2025</w:t>
      </w:r>
      <w:r w:rsidRPr="00290292">
        <w:rPr>
          <w:rFonts w:ascii="Verdana" w:eastAsia="Verdana" w:hAnsi="Verdana" w:cs="Verdana"/>
          <w:sz w:val="18"/>
          <w:szCs w:val="18"/>
        </w:rPr>
        <w:t xml:space="preserve">. The event will be graced by the esteemed presence of the Mayor of Limassol, </w:t>
      </w:r>
      <w:proofErr w:type="spellStart"/>
      <w:r w:rsidRPr="00290292">
        <w:rPr>
          <w:rFonts w:ascii="Verdana" w:eastAsia="Verdana" w:hAnsi="Verdana" w:cs="Verdana"/>
          <w:sz w:val="18"/>
          <w:szCs w:val="18"/>
        </w:rPr>
        <w:t>Mr</w:t>
      </w:r>
      <w:proofErr w:type="spellEnd"/>
      <w:r w:rsidRPr="00290292">
        <w:rPr>
          <w:rFonts w:ascii="Verdana" w:eastAsia="Verdana" w:hAnsi="Verdana" w:cs="Verdana"/>
          <w:sz w:val="18"/>
          <w:szCs w:val="18"/>
        </w:rPr>
        <w:t xml:space="preserve"> </w:t>
      </w:r>
      <w:proofErr w:type="spellStart"/>
      <w:r w:rsidRPr="00290292">
        <w:rPr>
          <w:rFonts w:ascii="Verdana" w:eastAsia="Verdana" w:hAnsi="Verdana" w:cs="Verdana"/>
          <w:sz w:val="18"/>
          <w:szCs w:val="18"/>
        </w:rPr>
        <w:t>Yiannis</w:t>
      </w:r>
      <w:proofErr w:type="spellEnd"/>
      <w:r w:rsidRPr="00290292">
        <w:rPr>
          <w:rFonts w:ascii="Verdana" w:eastAsia="Verdana" w:hAnsi="Verdana" w:cs="Verdana"/>
          <w:sz w:val="18"/>
          <w:szCs w:val="18"/>
        </w:rPr>
        <w:t xml:space="preserve"> </w:t>
      </w:r>
      <w:proofErr w:type="spellStart"/>
      <w:r w:rsidR="00D47FEE" w:rsidRPr="00290292">
        <w:rPr>
          <w:rFonts w:ascii="Verdana" w:eastAsia="Verdana" w:hAnsi="Verdana" w:cs="Verdana"/>
          <w:sz w:val="18"/>
          <w:szCs w:val="18"/>
        </w:rPr>
        <w:t>Armeftis</w:t>
      </w:r>
      <w:proofErr w:type="spellEnd"/>
      <w:r w:rsidR="00D47FEE" w:rsidRPr="00290292">
        <w:rPr>
          <w:rFonts w:ascii="Verdana" w:eastAsia="Verdana" w:hAnsi="Verdana" w:cs="Verdana"/>
          <w:sz w:val="18"/>
          <w:szCs w:val="18"/>
        </w:rPr>
        <w:t>,</w:t>
      </w:r>
      <w:r w:rsidRPr="00290292">
        <w:rPr>
          <w:rFonts w:ascii="Verdana" w:eastAsia="Verdana" w:hAnsi="Verdana" w:cs="Verdana"/>
          <w:sz w:val="18"/>
          <w:szCs w:val="18"/>
        </w:rPr>
        <w:t xml:space="preserve"> who will open the exhibition </w:t>
      </w:r>
      <w:r w:rsidRPr="00290292">
        <w:rPr>
          <w:rFonts w:ascii="Verdana" w:eastAsia="Verdana" w:hAnsi="Verdana" w:cs="Verdana"/>
          <w:b/>
          <w:sz w:val="18"/>
          <w:szCs w:val="18"/>
        </w:rPr>
        <w:t>on Friday 24th January at 18:30</w:t>
      </w:r>
      <w:r w:rsidRPr="00290292">
        <w:rPr>
          <w:rFonts w:ascii="Verdana" w:eastAsia="Verdana" w:hAnsi="Verdana" w:cs="Verdana"/>
          <w:sz w:val="18"/>
          <w:szCs w:val="18"/>
        </w:rPr>
        <w:t>.</w:t>
      </w:r>
    </w:p>
    <w:p w14:paraId="00000006" w14:textId="53A4F326" w:rsidR="00530027" w:rsidRPr="00290292" w:rsidRDefault="008145F0">
      <w:pPr>
        <w:spacing w:before="280" w:after="280"/>
        <w:rPr>
          <w:rFonts w:ascii="Verdana" w:eastAsia="Verdana" w:hAnsi="Verdana" w:cs="Verdana"/>
          <w:sz w:val="18"/>
          <w:szCs w:val="18"/>
        </w:rPr>
      </w:pPr>
      <w:r w:rsidRPr="00290292">
        <w:rPr>
          <w:rFonts w:ascii="Verdana" w:eastAsia="Verdana" w:hAnsi="Verdana" w:cs="Verdana"/>
          <w:i/>
          <w:sz w:val="18"/>
          <w:szCs w:val="18"/>
        </w:rPr>
        <w:t xml:space="preserve">Unseen Gaze </w:t>
      </w:r>
      <w:r w:rsidRPr="00290292">
        <w:rPr>
          <w:rFonts w:ascii="Verdana" w:eastAsia="Verdana" w:hAnsi="Verdana" w:cs="Verdana"/>
          <w:sz w:val="18"/>
          <w:szCs w:val="18"/>
        </w:rPr>
        <w:t xml:space="preserve">presents the unique discovery and recreation of a lost painting by the great Renaissance master Titian. Science meets Art in a cyclical dialogue that features the research and analyses of the Andreas Pittas Art Characterization Laboratories (APAC Labs) of the Science and Technology in Archaeology and Culture Research Center at the Cyprus Institute. The exhibition focuses on a Renaissance masterpiece by Titian and its hidden secrets, now uncovered with the use of advanced heritage science and technology. The analysis of the painting’s stratigraphy by the APAC Labs revealed an unknown portrait of a man: a fully completed painting under the </w:t>
      </w:r>
      <w:r w:rsidRPr="00290292">
        <w:rPr>
          <w:rFonts w:ascii="Verdana" w:eastAsia="Verdana" w:hAnsi="Verdana" w:cs="Verdana"/>
          <w:i/>
          <w:sz w:val="18"/>
          <w:szCs w:val="18"/>
        </w:rPr>
        <w:t xml:space="preserve">Ecce Homo </w:t>
      </w:r>
      <w:r w:rsidRPr="00290292">
        <w:rPr>
          <w:rFonts w:ascii="Verdana" w:eastAsia="Verdana" w:hAnsi="Verdana" w:cs="Verdana"/>
          <w:sz w:val="18"/>
          <w:szCs w:val="18"/>
        </w:rPr>
        <w:t>composition.</w:t>
      </w:r>
    </w:p>
    <w:p w14:paraId="00000007" w14:textId="2AA8217F" w:rsidR="00530027" w:rsidRPr="00290292" w:rsidRDefault="008145F0">
      <w:pPr>
        <w:spacing w:before="280" w:after="280"/>
        <w:rPr>
          <w:rFonts w:ascii="Verdana" w:eastAsia="Verdana" w:hAnsi="Verdana" w:cs="Verdana"/>
          <w:sz w:val="18"/>
          <w:szCs w:val="18"/>
        </w:rPr>
      </w:pPr>
      <w:r w:rsidRPr="00290292">
        <w:rPr>
          <w:rFonts w:ascii="Verdana" w:eastAsia="Verdana" w:hAnsi="Verdana" w:cs="Verdana"/>
          <w:sz w:val="18"/>
          <w:szCs w:val="18"/>
        </w:rPr>
        <w:t xml:space="preserve">The work is recreated with the use of advanced science and technology data in collaboration with artist Erato </w:t>
      </w:r>
      <w:proofErr w:type="spellStart"/>
      <w:r w:rsidRPr="00290292">
        <w:rPr>
          <w:rFonts w:ascii="Verdana" w:eastAsia="Verdana" w:hAnsi="Verdana" w:cs="Verdana"/>
          <w:sz w:val="18"/>
          <w:szCs w:val="18"/>
        </w:rPr>
        <w:t>Hadjisavva</w:t>
      </w:r>
      <w:proofErr w:type="spellEnd"/>
      <w:r w:rsidRPr="00290292">
        <w:rPr>
          <w:rFonts w:ascii="Verdana" w:eastAsia="Verdana" w:hAnsi="Verdana" w:cs="Verdana"/>
          <w:sz w:val="18"/>
          <w:szCs w:val="18"/>
        </w:rPr>
        <w:t>, showing how the integrated use of science and technology can uncover centuries-old pictorial secrets, as well as inform artistic practices today. Advanced digital imaging, laboratory instruments and methodology descriptions will enable visitors to understand the relation of the two works and the analytical and painting processes behind this fascinating journey of discovery and recreation.</w:t>
      </w:r>
      <w:r w:rsidR="00362750" w:rsidRPr="00290292">
        <w:rPr>
          <w:rFonts w:ascii="Verdana" w:eastAsia="Verdana" w:hAnsi="Verdana" w:cs="Verdana"/>
          <w:sz w:val="18"/>
          <w:szCs w:val="18"/>
        </w:rPr>
        <w:t xml:space="preserve"> </w:t>
      </w:r>
      <w:r w:rsidRPr="00290292">
        <w:rPr>
          <w:rFonts w:ascii="Verdana" w:eastAsia="Verdana" w:hAnsi="Verdana" w:cs="Verdana"/>
          <w:sz w:val="18"/>
          <w:szCs w:val="18"/>
        </w:rPr>
        <w:t>The exhibit also features innovative analytical instrumentation developed by APAC Labs in collaboration with the Center for research and restoration of the museums of France (C2RMF).</w:t>
      </w:r>
    </w:p>
    <w:p w14:paraId="00000008" w14:textId="04F0F103" w:rsidR="00530027" w:rsidRPr="00290292" w:rsidRDefault="008145F0">
      <w:pPr>
        <w:spacing w:before="280" w:after="280"/>
        <w:rPr>
          <w:rFonts w:ascii="Verdana" w:eastAsia="Verdana" w:hAnsi="Verdana" w:cs="Verdana"/>
          <w:sz w:val="18"/>
          <w:szCs w:val="18"/>
        </w:rPr>
      </w:pPr>
      <w:r w:rsidRPr="00290292">
        <w:rPr>
          <w:rFonts w:ascii="Verdana" w:eastAsia="Verdana" w:hAnsi="Verdana" w:cs="Verdana"/>
          <w:sz w:val="18"/>
          <w:szCs w:val="18"/>
        </w:rPr>
        <w:t xml:space="preserve">This exhibition presents a unique opportunity for art and technology lovers, students, and the general public to experience the exquisite craftsmanship of Titian, bringing a masterpiece of classical art to Limassol’s art scene. Bridging the disciplines of Science and Technology, Art History, and Art, </w:t>
      </w:r>
      <w:r w:rsidRPr="00290292">
        <w:rPr>
          <w:rFonts w:ascii="Verdana" w:eastAsia="Verdana" w:hAnsi="Verdana" w:cs="Verdana"/>
          <w:i/>
          <w:sz w:val="18"/>
          <w:szCs w:val="18"/>
        </w:rPr>
        <w:t xml:space="preserve">Unseen Gaze </w:t>
      </w:r>
      <w:r w:rsidRPr="00290292">
        <w:rPr>
          <w:rFonts w:ascii="Verdana" w:eastAsia="Verdana" w:hAnsi="Verdana" w:cs="Verdana"/>
          <w:sz w:val="18"/>
          <w:szCs w:val="18"/>
        </w:rPr>
        <w:t>promises to be an enriching experience for the audience, unveiling the masterful oeuvre of one of Italy's most iconic artists.</w:t>
      </w:r>
    </w:p>
    <w:p w14:paraId="00000009" w14:textId="77777777" w:rsidR="00530027" w:rsidRPr="00290292" w:rsidRDefault="008145F0">
      <w:pPr>
        <w:pBdr>
          <w:top w:val="nil"/>
          <w:left w:val="nil"/>
          <w:bottom w:val="nil"/>
          <w:right w:val="nil"/>
          <w:between w:val="nil"/>
        </w:pBdr>
        <w:spacing w:line="276" w:lineRule="auto"/>
        <w:rPr>
          <w:rFonts w:ascii="Verdana" w:eastAsia="Verdana" w:hAnsi="Verdana" w:cs="Verdana"/>
          <w:b/>
          <w:color w:val="000000"/>
          <w:sz w:val="18"/>
          <w:szCs w:val="18"/>
        </w:rPr>
      </w:pPr>
      <w:r w:rsidRPr="00290292">
        <w:rPr>
          <w:rFonts w:ascii="Verdana" w:eastAsia="Verdana" w:hAnsi="Verdana" w:cs="Verdana"/>
          <w:b/>
          <w:color w:val="000000"/>
          <w:sz w:val="18"/>
          <w:szCs w:val="18"/>
        </w:rPr>
        <w:t>Details:</w:t>
      </w:r>
    </w:p>
    <w:p w14:paraId="0000000A" w14:textId="77777777" w:rsidR="00530027" w:rsidRPr="00290292" w:rsidRDefault="008145F0">
      <w:pPr>
        <w:numPr>
          <w:ilvl w:val="0"/>
          <w:numId w:val="1"/>
        </w:numPr>
        <w:spacing w:before="280"/>
        <w:rPr>
          <w:rFonts w:ascii="Verdana" w:eastAsia="Verdana" w:hAnsi="Verdana" w:cs="Verdana"/>
          <w:sz w:val="18"/>
          <w:szCs w:val="18"/>
        </w:rPr>
      </w:pPr>
      <w:r w:rsidRPr="00290292">
        <w:rPr>
          <w:rFonts w:ascii="Verdana" w:eastAsia="Verdana" w:hAnsi="Verdana" w:cs="Verdana"/>
          <w:b/>
          <w:sz w:val="18"/>
          <w:szCs w:val="18"/>
        </w:rPr>
        <w:t>Event:</w:t>
      </w:r>
      <w:r w:rsidRPr="00290292">
        <w:rPr>
          <w:rFonts w:ascii="Verdana" w:eastAsia="Verdana" w:hAnsi="Verdana" w:cs="Verdana"/>
          <w:sz w:val="18"/>
          <w:szCs w:val="18"/>
        </w:rPr>
        <w:t xml:space="preserve"> Unseen Gaze - The Hidden Portrait under Titian’s </w:t>
      </w:r>
      <w:r w:rsidRPr="00290292">
        <w:rPr>
          <w:rFonts w:ascii="Verdana" w:eastAsia="Verdana" w:hAnsi="Verdana" w:cs="Verdana"/>
          <w:i/>
          <w:sz w:val="18"/>
          <w:szCs w:val="18"/>
        </w:rPr>
        <w:t xml:space="preserve">Ecce Homo </w:t>
      </w:r>
    </w:p>
    <w:p w14:paraId="0000000B" w14:textId="77777777" w:rsidR="00530027" w:rsidRPr="00290292" w:rsidRDefault="008145F0">
      <w:pPr>
        <w:numPr>
          <w:ilvl w:val="0"/>
          <w:numId w:val="1"/>
        </w:numPr>
        <w:rPr>
          <w:rFonts w:ascii="Verdana" w:eastAsia="Verdana" w:hAnsi="Verdana" w:cs="Verdana"/>
          <w:sz w:val="18"/>
          <w:szCs w:val="18"/>
        </w:rPr>
      </w:pPr>
      <w:r w:rsidRPr="00290292">
        <w:rPr>
          <w:rFonts w:ascii="Verdana" w:eastAsia="Verdana" w:hAnsi="Verdana" w:cs="Verdana"/>
          <w:b/>
          <w:sz w:val="18"/>
          <w:szCs w:val="18"/>
        </w:rPr>
        <w:t>Location:</w:t>
      </w:r>
      <w:r w:rsidRPr="00290292">
        <w:rPr>
          <w:rFonts w:ascii="Verdana" w:eastAsia="Verdana" w:hAnsi="Verdana" w:cs="Verdana"/>
          <w:sz w:val="18"/>
          <w:szCs w:val="18"/>
        </w:rPr>
        <w:t xml:space="preserve"> </w:t>
      </w:r>
      <w:proofErr w:type="spellStart"/>
      <w:r w:rsidRPr="00290292">
        <w:rPr>
          <w:rFonts w:ascii="Verdana" w:eastAsia="Verdana" w:hAnsi="Verdana" w:cs="Verdana"/>
          <w:sz w:val="18"/>
          <w:szCs w:val="18"/>
        </w:rPr>
        <w:t>Apothikes</w:t>
      </w:r>
      <w:proofErr w:type="spellEnd"/>
      <w:r w:rsidRPr="00290292">
        <w:rPr>
          <w:rFonts w:ascii="Verdana" w:eastAsia="Verdana" w:hAnsi="Verdana" w:cs="Verdana"/>
          <w:sz w:val="18"/>
          <w:szCs w:val="18"/>
        </w:rPr>
        <w:t xml:space="preserve"> </w:t>
      </w:r>
      <w:proofErr w:type="spellStart"/>
      <w:r w:rsidRPr="00290292">
        <w:rPr>
          <w:rFonts w:ascii="Verdana" w:eastAsia="Verdana" w:hAnsi="Verdana" w:cs="Verdana"/>
          <w:sz w:val="18"/>
          <w:szCs w:val="18"/>
        </w:rPr>
        <w:t>Papadaki</w:t>
      </w:r>
      <w:proofErr w:type="spellEnd"/>
      <w:r w:rsidRPr="00290292">
        <w:rPr>
          <w:rFonts w:ascii="Verdana" w:eastAsia="Verdana" w:hAnsi="Verdana" w:cs="Verdana"/>
          <w:sz w:val="18"/>
          <w:szCs w:val="18"/>
        </w:rPr>
        <w:t>, Limassol</w:t>
      </w:r>
    </w:p>
    <w:p w14:paraId="0000000C" w14:textId="77777777" w:rsidR="00530027" w:rsidRPr="00290292" w:rsidRDefault="008145F0">
      <w:pPr>
        <w:numPr>
          <w:ilvl w:val="0"/>
          <w:numId w:val="1"/>
        </w:numPr>
        <w:rPr>
          <w:rFonts w:ascii="Verdana" w:eastAsia="Verdana" w:hAnsi="Verdana" w:cs="Verdana"/>
          <w:sz w:val="18"/>
          <w:szCs w:val="18"/>
        </w:rPr>
      </w:pPr>
      <w:r w:rsidRPr="00290292">
        <w:rPr>
          <w:rFonts w:ascii="Verdana" w:eastAsia="Verdana" w:hAnsi="Verdana" w:cs="Verdana"/>
          <w:b/>
          <w:sz w:val="18"/>
          <w:szCs w:val="18"/>
        </w:rPr>
        <w:t>Dates:</w:t>
      </w:r>
      <w:r w:rsidRPr="00290292">
        <w:rPr>
          <w:rFonts w:ascii="Verdana" w:eastAsia="Verdana" w:hAnsi="Verdana" w:cs="Verdana"/>
          <w:sz w:val="18"/>
          <w:szCs w:val="18"/>
        </w:rPr>
        <w:t xml:space="preserve"> 24 January – 10 March 2025</w:t>
      </w:r>
    </w:p>
    <w:p w14:paraId="0000000D" w14:textId="77777777" w:rsidR="00530027" w:rsidRPr="00290292" w:rsidRDefault="008145F0">
      <w:pPr>
        <w:numPr>
          <w:ilvl w:val="0"/>
          <w:numId w:val="1"/>
        </w:numPr>
        <w:rPr>
          <w:rFonts w:ascii="Verdana" w:eastAsia="Verdana" w:hAnsi="Verdana" w:cs="Verdana"/>
          <w:sz w:val="18"/>
          <w:szCs w:val="18"/>
        </w:rPr>
      </w:pPr>
      <w:r w:rsidRPr="00290292">
        <w:rPr>
          <w:rFonts w:ascii="Verdana" w:eastAsia="Verdana" w:hAnsi="Verdana" w:cs="Verdana"/>
          <w:b/>
          <w:sz w:val="18"/>
          <w:szCs w:val="18"/>
        </w:rPr>
        <w:t>Opening:</w:t>
      </w:r>
      <w:r w:rsidRPr="00290292">
        <w:rPr>
          <w:rFonts w:ascii="Verdana" w:eastAsia="Verdana" w:hAnsi="Verdana" w:cs="Verdana"/>
          <w:sz w:val="18"/>
          <w:szCs w:val="18"/>
        </w:rPr>
        <w:t xml:space="preserve"> 24 January 2025, 18:30 </w:t>
      </w:r>
    </w:p>
    <w:p w14:paraId="0000000E" w14:textId="77777777" w:rsidR="00530027" w:rsidRPr="00290292" w:rsidRDefault="008145F0">
      <w:pPr>
        <w:numPr>
          <w:ilvl w:val="0"/>
          <w:numId w:val="1"/>
        </w:numPr>
        <w:rPr>
          <w:rFonts w:ascii="Verdana" w:eastAsia="Verdana" w:hAnsi="Verdana" w:cs="Verdana"/>
          <w:sz w:val="18"/>
          <w:szCs w:val="18"/>
        </w:rPr>
      </w:pPr>
      <w:r w:rsidRPr="00290292">
        <w:rPr>
          <w:rFonts w:ascii="Verdana" w:eastAsia="Verdana" w:hAnsi="Verdana" w:cs="Verdana"/>
          <w:b/>
          <w:sz w:val="18"/>
          <w:szCs w:val="18"/>
        </w:rPr>
        <w:t>Opening hours:</w:t>
      </w:r>
      <w:r w:rsidRPr="00290292">
        <w:rPr>
          <w:rFonts w:ascii="Verdana" w:eastAsia="Verdana" w:hAnsi="Verdana" w:cs="Verdana"/>
          <w:sz w:val="18"/>
          <w:szCs w:val="18"/>
        </w:rPr>
        <w:t xml:space="preserve"> The exhibition will be accessible during regular hours at </w:t>
      </w:r>
      <w:proofErr w:type="spellStart"/>
      <w:r w:rsidRPr="00290292">
        <w:rPr>
          <w:rFonts w:ascii="Verdana" w:eastAsia="Verdana" w:hAnsi="Verdana" w:cs="Verdana"/>
          <w:sz w:val="18"/>
          <w:szCs w:val="18"/>
        </w:rPr>
        <w:t>Apothikes</w:t>
      </w:r>
      <w:proofErr w:type="spellEnd"/>
      <w:r w:rsidRPr="00290292">
        <w:rPr>
          <w:rFonts w:ascii="Verdana" w:eastAsia="Verdana" w:hAnsi="Verdana" w:cs="Verdana"/>
          <w:sz w:val="18"/>
          <w:szCs w:val="18"/>
        </w:rPr>
        <w:t xml:space="preserve"> </w:t>
      </w:r>
      <w:proofErr w:type="spellStart"/>
      <w:r w:rsidRPr="00290292">
        <w:rPr>
          <w:rFonts w:ascii="Verdana" w:eastAsia="Verdana" w:hAnsi="Verdana" w:cs="Verdana"/>
          <w:sz w:val="18"/>
          <w:szCs w:val="18"/>
        </w:rPr>
        <w:t>Papadaki</w:t>
      </w:r>
      <w:proofErr w:type="spellEnd"/>
      <w:r w:rsidRPr="00290292">
        <w:rPr>
          <w:rFonts w:ascii="Verdana" w:eastAsia="Verdana" w:hAnsi="Verdana" w:cs="Verdana"/>
          <w:sz w:val="18"/>
          <w:szCs w:val="18"/>
        </w:rPr>
        <w:t xml:space="preserve"> throughout the duration of the event.</w:t>
      </w:r>
    </w:p>
    <w:p w14:paraId="0000000F" w14:textId="77777777" w:rsidR="00530027" w:rsidRPr="00290292" w:rsidRDefault="008145F0">
      <w:pPr>
        <w:numPr>
          <w:ilvl w:val="0"/>
          <w:numId w:val="1"/>
        </w:numPr>
        <w:spacing w:after="280"/>
        <w:rPr>
          <w:rFonts w:ascii="Verdana" w:eastAsia="Verdana" w:hAnsi="Verdana" w:cs="Verdana"/>
          <w:sz w:val="18"/>
          <w:szCs w:val="18"/>
        </w:rPr>
      </w:pPr>
      <w:proofErr w:type="spellStart"/>
      <w:r w:rsidRPr="00290292">
        <w:rPr>
          <w:rFonts w:ascii="Verdana" w:eastAsia="Verdana" w:hAnsi="Verdana" w:cs="Verdana"/>
          <w:b/>
          <w:sz w:val="18"/>
          <w:szCs w:val="18"/>
        </w:rPr>
        <w:t>Organisers</w:t>
      </w:r>
      <w:proofErr w:type="spellEnd"/>
      <w:r w:rsidRPr="00290292">
        <w:rPr>
          <w:rFonts w:ascii="Verdana" w:eastAsia="Verdana" w:hAnsi="Verdana" w:cs="Verdana"/>
          <w:b/>
          <w:sz w:val="18"/>
          <w:szCs w:val="18"/>
        </w:rPr>
        <w:t>:</w:t>
      </w:r>
      <w:r w:rsidRPr="00290292">
        <w:rPr>
          <w:rFonts w:ascii="Verdana" w:eastAsia="Verdana" w:hAnsi="Verdana" w:cs="Verdana"/>
          <w:sz w:val="18"/>
          <w:szCs w:val="18"/>
        </w:rPr>
        <w:t xml:space="preserve"> The Cyprus Institute - Andreas Pittas Art Characterization Laboratories / STARC, </w:t>
      </w:r>
      <w:proofErr w:type="spellStart"/>
      <w:r w:rsidRPr="00290292">
        <w:rPr>
          <w:rFonts w:ascii="Verdana" w:eastAsia="Verdana" w:hAnsi="Verdana" w:cs="Verdana"/>
          <w:sz w:val="18"/>
          <w:szCs w:val="18"/>
        </w:rPr>
        <w:t>Lemesos</w:t>
      </w:r>
      <w:proofErr w:type="spellEnd"/>
      <w:r w:rsidRPr="00290292">
        <w:rPr>
          <w:rFonts w:ascii="Verdana" w:eastAsia="Verdana" w:hAnsi="Verdana" w:cs="Verdana"/>
          <w:sz w:val="18"/>
          <w:szCs w:val="18"/>
        </w:rPr>
        <w:t xml:space="preserve"> 2030, </w:t>
      </w:r>
      <w:r w:rsidRPr="00290292">
        <w:rPr>
          <w:rFonts w:ascii="Verdana" w:eastAsia="Verdana" w:hAnsi="Verdana" w:cs="Verdana"/>
          <w:sz w:val="18"/>
          <w:szCs w:val="18"/>
          <w:highlight w:val="white"/>
        </w:rPr>
        <w:t>Limassol Municipality.</w:t>
      </w:r>
    </w:p>
    <w:p w14:paraId="4D7E5D37" w14:textId="1E45E7D7" w:rsidR="00290292" w:rsidRPr="00A92706" w:rsidRDefault="008145F0" w:rsidP="00CC4F6A">
      <w:pPr>
        <w:spacing w:after="280"/>
        <w:rPr>
          <w:rFonts w:ascii="Verdana" w:eastAsia="Verdana" w:hAnsi="Verdana" w:cs="Verdana"/>
          <w:b/>
          <w:i/>
          <w:sz w:val="18"/>
          <w:szCs w:val="18"/>
        </w:rPr>
      </w:pPr>
      <w:r w:rsidRPr="00290292">
        <w:rPr>
          <w:rFonts w:ascii="Verdana" w:eastAsia="Verdana" w:hAnsi="Verdana" w:cs="Verdana"/>
          <w:i/>
          <w:sz w:val="18"/>
          <w:szCs w:val="18"/>
        </w:rPr>
        <w:t>For more information:</w:t>
      </w:r>
      <w:r w:rsidRPr="00290292">
        <w:rPr>
          <w:rFonts w:ascii="Verdana" w:eastAsia="Verdana" w:hAnsi="Verdana" w:cs="Verdana"/>
          <w:b/>
          <w:i/>
          <w:sz w:val="18"/>
          <w:szCs w:val="18"/>
        </w:rPr>
        <w:t xml:space="preserve"> </w:t>
      </w:r>
      <w:hyperlink r:id="rId8" w:history="1">
        <w:r w:rsidR="00CC4F6A" w:rsidRPr="00FE244A">
          <w:rPr>
            <w:rStyle w:val="-"/>
            <w:rFonts w:ascii="Verdana" w:eastAsia="Verdana" w:hAnsi="Verdana" w:cs="Verdana"/>
            <w:b/>
            <w:i/>
            <w:sz w:val="18"/>
            <w:szCs w:val="18"/>
          </w:rPr>
          <w:t>www.lemesos2030.com</w:t>
        </w:r>
      </w:hyperlink>
      <w:r w:rsidR="00530027" w:rsidRPr="00290292">
        <w:rPr>
          <w:rFonts w:ascii="Verdana" w:eastAsia="Verdana" w:hAnsi="Verdana" w:cs="Verdana"/>
          <w:i/>
          <w:sz w:val="18"/>
          <w:szCs w:val="18"/>
        </w:rPr>
        <w:t xml:space="preserve"> | </w:t>
      </w:r>
      <w:r w:rsidR="00530027" w:rsidRPr="00290292">
        <w:rPr>
          <w:rFonts w:ascii="Verdana" w:eastAsia="Verdana" w:hAnsi="Verdana" w:cs="Verdana"/>
          <w:b/>
          <w:i/>
          <w:sz w:val="18"/>
          <w:szCs w:val="18"/>
        </w:rPr>
        <w:t>info@lemesos2030.com | 99800050 &amp;</w:t>
      </w:r>
      <w:r w:rsidR="00290292" w:rsidRPr="00290292">
        <w:rPr>
          <w:rFonts w:ascii="Verdana" w:eastAsia="Verdana" w:hAnsi="Verdana" w:cs="Verdana"/>
          <w:b/>
          <w:i/>
          <w:sz w:val="18"/>
          <w:szCs w:val="18"/>
        </w:rPr>
        <w:t xml:space="preserve"> </w:t>
      </w:r>
      <w:hyperlink r:id="rId9" w:history="1">
        <w:r w:rsidR="00290292" w:rsidRPr="00FE244A">
          <w:rPr>
            <w:rStyle w:val="-"/>
            <w:rFonts w:ascii="Verdana" w:eastAsia="Verdana" w:hAnsi="Verdana" w:cs="Verdana"/>
            <w:b/>
            <w:i/>
            <w:sz w:val="18"/>
            <w:szCs w:val="18"/>
          </w:rPr>
          <w:t>https://apaclabs.cyi.ac.cy/</w:t>
        </w:r>
      </w:hyperlink>
      <w:r w:rsidR="00530027" w:rsidRPr="00290292">
        <w:rPr>
          <w:rFonts w:ascii="Verdana" w:eastAsia="Verdana" w:hAnsi="Verdana" w:cs="Verdana"/>
          <w:b/>
          <w:i/>
          <w:sz w:val="18"/>
          <w:szCs w:val="18"/>
        </w:rPr>
        <w:t xml:space="preserve"> | 22208648 | apaclabs@cyi.ac.cy</w:t>
      </w:r>
    </w:p>
    <w:p w14:paraId="00000015" w14:textId="5F705C0A" w:rsidR="00530027" w:rsidRPr="00CC4F6A" w:rsidRDefault="008145F0" w:rsidP="00CC4F6A">
      <w:pPr>
        <w:pBdr>
          <w:top w:val="nil"/>
          <w:left w:val="nil"/>
          <w:bottom w:val="nil"/>
          <w:right w:val="nil"/>
          <w:between w:val="nil"/>
        </w:pBdr>
        <w:spacing w:line="276" w:lineRule="auto"/>
        <w:rPr>
          <w:rFonts w:ascii="Verdana" w:eastAsia="Verdana" w:hAnsi="Verdana" w:cs="Verdana"/>
          <w:i/>
          <w:sz w:val="18"/>
          <w:szCs w:val="18"/>
          <w:u w:val="single"/>
        </w:rPr>
      </w:pPr>
      <w:r w:rsidRPr="00290292">
        <w:rPr>
          <w:rFonts w:ascii="Verdana" w:eastAsia="Verdana" w:hAnsi="Verdana" w:cs="Verdana"/>
          <w:b/>
          <w:i/>
          <w:sz w:val="18"/>
          <w:szCs w:val="18"/>
          <w:u w:val="single"/>
        </w:rPr>
        <w:t>About APAC:</w:t>
      </w:r>
      <w:bookmarkStart w:id="0" w:name="_heading=h.86scnrm1n3e6" w:colFirst="0" w:colLast="0"/>
      <w:bookmarkEnd w:id="0"/>
      <w:r w:rsidR="00CC4F6A" w:rsidRPr="00CC4F6A">
        <w:rPr>
          <w:rFonts w:ascii="Verdana" w:eastAsia="Verdana" w:hAnsi="Verdana" w:cs="Verdana"/>
          <w:b/>
          <w:i/>
          <w:sz w:val="18"/>
          <w:szCs w:val="18"/>
          <w:u w:val="single"/>
          <w:lang w:val="en-GB"/>
        </w:rPr>
        <w:t xml:space="preserve"> </w:t>
      </w:r>
      <w:r w:rsidRPr="00290292">
        <w:rPr>
          <w:rFonts w:ascii="Verdana" w:eastAsia="Verdana" w:hAnsi="Verdana" w:cs="Verdana"/>
          <w:i/>
          <w:sz w:val="18"/>
          <w:szCs w:val="18"/>
        </w:rPr>
        <w:t xml:space="preserve">The Andreas Pittas Art Characterization Laboratories (APAC Labs) of the Science and Technology in Archaeology and Culture Research Center (STARC) at The Cyprus Institute (CyI) pursue key inquiries, research problems and innovative approaches in art history, archaeology and cultural heritage, through the application of advanced science and technology. Established with the generous support of Dr. Andreas Pittas, APAC </w:t>
      </w:r>
      <w:proofErr w:type="spellStart"/>
      <w:r w:rsidRPr="00290292">
        <w:rPr>
          <w:rFonts w:ascii="Verdana" w:eastAsia="Verdana" w:hAnsi="Verdana" w:cs="Verdana"/>
          <w:i/>
          <w:sz w:val="18"/>
          <w:szCs w:val="18"/>
        </w:rPr>
        <w:t>Labs’s</w:t>
      </w:r>
      <w:proofErr w:type="spellEnd"/>
      <w:r w:rsidRPr="00290292">
        <w:rPr>
          <w:rFonts w:ascii="Verdana" w:eastAsia="Verdana" w:hAnsi="Verdana" w:cs="Verdana"/>
          <w:i/>
          <w:sz w:val="18"/>
          <w:szCs w:val="18"/>
        </w:rPr>
        <w:t xml:space="preserve"> research moves beyond the confines of a state-of-the-art lab, embracing a holistic approach to the study and analysis of works of art, </w:t>
      </w:r>
      <w:r w:rsidRPr="00290292">
        <w:rPr>
          <w:rFonts w:ascii="Verdana" w:eastAsia="Verdana" w:hAnsi="Verdana" w:cs="Verdana"/>
          <w:i/>
          <w:sz w:val="18"/>
          <w:szCs w:val="18"/>
        </w:rPr>
        <w:lastRenderedPageBreak/>
        <w:t>archaeological objects, sites and monuments, possible through cross-disciplinary scientific exchange that is driven by broad inquiries in cultural heritage.</w:t>
      </w:r>
    </w:p>
    <w:p w14:paraId="00000016" w14:textId="77777777" w:rsidR="00530027" w:rsidRPr="00290292" w:rsidRDefault="00530027">
      <w:pPr>
        <w:pStyle w:val="2"/>
        <w:shd w:val="clear" w:color="auto" w:fill="FFFFFF"/>
        <w:spacing w:before="0" w:after="0"/>
        <w:jc w:val="both"/>
        <w:rPr>
          <w:rFonts w:ascii="Verdana" w:eastAsia="Verdana" w:hAnsi="Verdana" w:cs="Verdana"/>
          <w:i/>
          <w:sz w:val="18"/>
          <w:szCs w:val="18"/>
        </w:rPr>
      </w:pPr>
    </w:p>
    <w:p w14:paraId="00000018" w14:textId="77777777" w:rsidR="00530027" w:rsidRPr="00CC4F6A" w:rsidRDefault="00530027">
      <w:pPr>
        <w:rPr>
          <w:rFonts w:ascii="Verdana" w:eastAsia="Verdana" w:hAnsi="Verdana" w:cs="Verdana"/>
          <w:b/>
          <w:i/>
          <w:sz w:val="18"/>
          <w:szCs w:val="18"/>
          <w:lang w:val="en-GB"/>
        </w:rPr>
      </w:pPr>
    </w:p>
    <w:p w14:paraId="0000001A" w14:textId="1AD4606C" w:rsidR="00530027" w:rsidRPr="00CC4F6A" w:rsidRDefault="008145F0" w:rsidP="00CC4F6A">
      <w:pPr>
        <w:pBdr>
          <w:top w:val="nil"/>
          <w:left w:val="nil"/>
          <w:bottom w:val="nil"/>
          <w:right w:val="nil"/>
          <w:between w:val="nil"/>
        </w:pBdr>
        <w:spacing w:line="276" w:lineRule="auto"/>
        <w:jc w:val="both"/>
        <w:rPr>
          <w:rFonts w:ascii="Verdana" w:eastAsia="Verdana" w:hAnsi="Verdana" w:cs="Verdana"/>
          <w:b/>
          <w:i/>
          <w:color w:val="000000"/>
          <w:sz w:val="18"/>
          <w:szCs w:val="18"/>
          <w:u w:val="single"/>
        </w:rPr>
      </w:pPr>
      <w:r w:rsidRPr="00290292">
        <w:rPr>
          <w:rFonts w:ascii="Verdana" w:eastAsia="Verdana" w:hAnsi="Verdana" w:cs="Verdana"/>
          <w:b/>
          <w:i/>
          <w:color w:val="000000"/>
          <w:sz w:val="18"/>
          <w:szCs w:val="18"/>
          <w:u w:val="single"/>
        </w:rPr>
        <w:t xml:space="preserve">About </w:t>
      </w:r>
      <w:proofErr w:type="spellStart"/>
      <w:r w:rsidRPr="00290292">
        <w:rPr>
          <w:rFonts w:ascii="Verdana" w:eastAsia="Verdana" w:hAnsi="Verdana" w:cs="Verdana"/>
          <w:b/>
          <w:i/>
          <w:color w:val="000000"/>
          <w:sz w:val="18"/>
          <w:szCs w:val="18"/>
          <w:u w:val="single"/>
        </w:rPr>
        <w:t>Lemesos</w:t>
      </w:r>
      <w:proofErr w:type="spellEnd"/>
      <w:r w:rsidRPr="00290292">
        <w:rPr>
          <w:rFonts w:ascii="Verdana" w:eastAsia="Verdana" w:hAnsi="Verdana" w:cs="Verdana"/>
          <w:b/>
          <w:i/>
          <w:color w:val="000000"/>
          <w:sz w:val="18"/>
          <w:szCs w:val="18"/>
          <w:u w:val="single"/>
        </w:rPr>
        <w:t xml:space="preserve"> 2030:</w:t>
      </w:r>
      <w:r w:rsidR="00CC4F6A" w:rsidRPr="00CC4F6A">
        <w:rPr>
          <w:rFonts w:ascii="Verdana" w:eastAsia="Verdana" w:hAnsi="Verdana" w:cs="Verdana"/>
          <w:b/>
          <w:i/>
          <w:color w:val="000000"/>
          <w:sz w:val="18"/>
          <w:szCs w:val="18"/>
          <w:u w:val="single"/>
          <w:lang w:val="en-GB"/>
        </w:rPr>
        <w:t xml:space="preserve"> </w:t>
      </w:r>
      <w:r w:rsidRPr="00290292">
        <w:rPr>
          <w:rFonts w:ascii="Verdana" w:eastAsia="Verdana" w:hAnsi="Verdana" w:cs="Verdana"/>
          <w:b/>
          <w:i/>
          <w:sz w:val="18"/>
          <w:szCs w:val="18"/>
        </w:rPr>
        <w:t xml:space="preserve">The </w:t>
      </w:r>
      <w:proofErr w:type="spellStart"/>
      <w:r w:rsidRPr="00290292">
        <w:rPr>
          <w:rFonts w:ascii="Verdana" w:eastAsia="Verdana" w:hAnsi="Verdana" w:cs="Verdana"/>
          <w:b/>
          <w:i/>
          <w:sz w:val="18"/>
          <w:szCs w:val="18"/>
        </w:rPr>
        <w:t>Organisation</w:t>
      </w:r>
      <w:proofErr w:type="spellEnd"/>
      <w:r w:rsidRPr="00290292">
        <w:rPr>
          <w:rFonts w:ascii="Verdana" w:eastAsia="Verdana" w:hAnsi="Verdana" w:cs="Verdana"/>
          <w:b/>
          <w:i/>
          <w:sz w:val="18"/>
          <w:szCs w:val="18"/>
        </w:rPr>
        <w:t xml:space="preserve"> </w:t>
      </w:r>
      <w:proofErr w:type="spellStart"/>
      <w:r w:rsidRPr="00290292">
        <w:rPr>
          <w:rFonts w:ascii="Verdana" w:eastAsia="Verdana" w:hAnsi="Verdana" w:cs="Verdana"/>
          <w:b/>
          <w:i/>
          <w:sz w:val="18"/>
          <w:szCs w:val="18"/>
        </w:rPr>
        <w:t>Lemesos</w:t>
      </w:r>
      <w:proofErr w:type="spellEnd"/>
      <w:r w:rsidRPr="00290292">
        <w:rPr>
          <w:rFonts w:ascii="Verdana" w:eastAsia="Verdana" w:hAnsi="Verdana" w:cs="Verdana"/>
          <w:b/>
          <w:i/>
          <w:sz w:val="18"/>
          <w:szCs w:val="18"/>
        </w:rPr>
        <w:t xml:space="preserve"> 2030 - European Capital of Culture Candidate City was established in November 2022 by the Limassol Municipality as an independent </w:t>
      </w:r>
      <w:proofErr w:type="spellStart"/>
      <w:r w:rsidRPr="00290292">
        <w:rPr>
          <w:rFonts w:ascii="Verdana" w:eastAsia="Verdana" w:hAnsi="Verdana" w:cs="Verdana"/>
          <w:b/>
          <w:i/>
          <w:sz w:val="18"/>
          <w:szCs w:val="18"/>
        </w:rPr>
        <w:t>organisation</w:t>
      </w:r>
      <w:proofErr w:type="spellEnd"/>
      <w:r w:rsidRPr="00290292">
        <w:rPr>
          <w:rFonts w:ascii="Verdana" w:eastAsia="Verdana" w:hAnsi="Verdana" w:cs="Verdana"/>
          <w:b/>
          <w:i/>
          <w:sz w:val="18"/>
          <w:szCs w:val="18"/>
        </w:rPr>
        <w:t xml:space="preserve"> with the mission of bidding for the title in the first phase and in case of success, the course and implementation of the European Capital of Culture proposal until 2030.</w:t>
      </w:r>
    </w:p>
    <w:p w14:paraId="0000001B" w14:textId="77777777" w:rsidR="00530027" w:rsidRPr="00290292" w:rsidRDefault="00530027">
      <w:pPr>
        <w:pBdr>
          <w:top w:val="nil"/>
          <w:left w:val="nil"/>
          <w:bottom w:val="nil"/>
          <w:right w:val="nil"/>
          <w:between w:val="nil"/>
        </w:pBdr>
        <w:spacing w:line="276" w:lineRule="auto"/>
        <w:rPr>
          <w:rFonts w:ascii="Verdana" w:eastAsia="Verdana" w:hAnsi="Verdana" w:cs="Verdana"/>
          <w:b/>
          <w:i/>
          <w:sz w:val="18"/>
          <w:szCs w:val="18"/>
        </w:rPr>
      </w:pPr>
    </w:p>
    <w:p w14:paraId="0000001C" w14:textId="77777777" w:rsidR="00530027" w:rsidRPr="00290292" w:rsidRDefault="008145F0">
      <w:pPr>
        <w:spacing w:line="276" w:lineRule="auto"/>
        <w:ind w:right="-52"/>
        <w:rPr>
          <w:rFonts w:ascii="Verdana" w:eastAsia="Verdana" w:hAnsi="Verdana" w:cs="Verdana"/>
          <w:b/>
          <w:sz w:val="18"/>
          <w:szCs w:val="18"/>
        </w:rPr>
      </w:pPr>
      <w:proofErr w:type="spellStart"/>
      <w:r w:rsidRPr="00290292">
        <w:rPr>
          <w:rFonts w:ascii="Verdana" w:eastAsia="Verdana" w:hAnsi="Verdana" w:cs="Verdana"/>
          <w:b/>
          <w:sz w:val="18"/>
          <w:szCs w:val="18"/>
        </w:rPr>
        <w:t>Lemesos</w:t>
      </w:r>
      <w:proofErr w:type="spellEnd"/>
      <w:r w:rsidRPr="00290292">
        <w:rPr>
          <w:rFonts w:ascii="Verdana" w:eastAsia="Verdana" w:hAnsi="Verdana" w:cs="Verdana"/>
          <w:b/>
          <w:sz w:val="18"/>
          <w:szCs w:val="18"/>
        </w:rPr>
        <w:t xml:space="preserve"> 2030 Sponsors and Supporters:</w:t>
      </w:r>
    </w:p>
    <w:p w14:paraId="0000001D" w14:textId="77777777" w:rsidR="00530027" w:rsidRPr="00290292" w:rsidRDefault="00530027">
      <w:pPr>
        <w:spacing w:line="276" w:lineRule="auto"/>
        <w:ind w:right="-52"/>
        <w:rPr>
          <w:rFonts w:ascii="Verdana" w:eastAsia="Verdana" w:hAnsi="Verdana" w:cs="Verdana"/>
          <w:color w:val="535353"/>
          <w:sz w:val="18"/>
          <w:szCs w:val="18"/>
        </w:rPr>
      </w:pPr>
    </w:p>
    <w:p w14:paraId="0000001E" w14:textId="77777777" w:rsidR="00530027" w:rsidRPr="00290292" w:rsidRDefault="008145F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sz w:val="18"/>
          <w:szCs w:val="18"/>
        </w:rPr>
      </w:pPr>
      <w:r w:rsidRPr="00290292">
        <w:rPr>
          <w:rFonts w:ascii="Verdana" w:eastAsia="Verdana" w:hAnsi="Verdana" w:cs="Verdana"/>
          <w:sz w:val="18"/>
          <w:szCs w:val="18"/>
        </w:rPr>
        <w:t>Strategic partner:</w:t>
      </w:r>
      <w:r w:rsidRPr="00290292">
        <w:rPr>
          <w:rFonts w:ascii="Verdana" w:eastAsia="Verdana" w:hAnsi="Verdana" w:cs="Verdana"/>
          <w:b/>
          <w:sz w:val="18"/>
          <w:szCs w:val="18"/>
        </w:rPr>
        <w:t xml:space="preserve"> </w:t>
      </w:r>
      <w:hyperlink r:id="rId10">
        <w:proofErr w:type="spellStart"/>
        <w:r w:rsidR="00530027" w:rsidRPr="00290292">
          <w:rPr>
            <w:rFonts w:ascii="Verdana" w:eastAsia="Verdana" w:hAnsi="Verdana" w:cs="Verdana"/>
            <w:b/>
            <w:sz w:val="18"/>
            <w:szCs w:val="18"/>
          </w:rPr>
          <w:t>Medochemie</w:t>
        </w:r>
        <w:proofErr w:type="spellEnd"/>
        <w:r w:rsidR="00530027" w:rsidRPr="00290292">
          <w:rPr>
            <w:rFonts w:ascii="Verdana" w:eastAsia="Verdana" w:hAnsi="Verdana" w:cs="Verdana"/>
            <w:b/>
            <w:sz w:val="18"/>
            <w:szCs w:val="18"/>
          </w:rPr>
          <w:t xml:space="preserve"> Ltd</w:t>
        </w:r>
      </w:hyperlink>
    </w:p>
    <w:p w14:paraId="0000001F" w14:textId="77777777" w:rsidR="00530027" w:rsidRPr="00290292" w:rsidRDefault="008145F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sz w:val="18"/>
          <w:szCs w:val="18"/>
        </w:rPr>
      </w:pPr>
      <w:r w:rsidRPr="00290292">
        <w:rPr>
          <w:rFonts w:ascii="Verdana" w:eastAsia="Verdana" w:hAnsi="Verdana" w:cs="Verdana"/>
          <w:sz w:val="18"/>
          <w:szCs w:val="18"/>
        </w:rPr>
        <w:t xml:space="preserve">Collaborative partners: </w:t>
      </w:r>
      <w:hyperlink r:id="rId11">
        <w:r w:rsidR="00530027" w:rsidRPr="00290292">
          <w:rPr>
            <w:rFonts w:ascii="Verdana" w:eastAsia="Verdana" w:hAnsi="Verdana" w:cs="Verdana"/>
            <w:b/>
            <w:sz w:val="18"/>
            <w:szCs w:val="18"/>
          </w:rPr>
          <w:t>Cyprus University of Technology - Multimedia and Graphic Arts Department</w:t>
        </w:r>
      </w:hyperlink>
      <w:r w:rsidRPr="00290292">
        <w:rPr>
          <w:rFonts w:ascii="Verdana" w:eastAsia="Verdana" w:hAnsi="Verdana" w:cs="Verdana"/>
          <w:b/>
          <w:sz w:val="18"/>
          <w:szCs w:val="18"/>
        </w:rPr>
        <w:t xml:space="preserve">, </w:t>
      </w:r>
      <w:hyperlink r:id="rId12">
        <w:r w:rsidR="00530027" w:rsidRPr="00290292">
          <w:rPr>
            <w:rFonts w:ascii="Verdana" w:eastAsia="Verdana" w:hAnsi="Verdana" w:cs="Verdana"/>
            <w:b/>
            <w:sz w:val="18"/>
            <w:szCs w:val="18"/>
          </w:rPr>
          <w:t>Serious Products Lab</w:t>
        </w:r>
      </w:hyperlink>
      <w:r w:rsidRPr="00290292">
        <w:rPr>
          <w:rFonts w:ascii="Verdana" w:eastAsia="Verdana" w:hAnsi="Verdana" w:cs="Verdana"/>
          <w:b/>
          <w:sz w:val="18"/>
          <w:szCs w:val="18"/>
        </w:rPr>
        <w:t xml:space="preserve">, </w:t>
      </w:r>
      <w:hyperlink r:id="rId13">
        <w:r w:rsidR="00530027" w:rsidRPr="00290292">
          <w:rPr>
            <w:rFonts w:ascii="Verdana" w:eastAsia="Verdana" w:hAnsi="Verdana" w:cs="Verdana"/>
            <w:b/>
            <w:sz w:val="18"/>
            <w:szCs w:val="18"/>
          </w:rPr>
          <w:t>Semiotics and Visual Communication Lab</w:t>
        </w:r>
      </w:hyperlink>
    </w:p>
    <w:p w14:paraId="00000020" w14:textId="77777777" w:rsidR="00530027" w:rsidRPr="00290292" w:rsidRDefault="008145F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sz w:val="18"/>
          <w:szCs w:val="18"/>
        </w:rPr>
      </w:pPr>
      <w:r w:rsidRPr="00290292">
        <w:rPr>
          <w:rFonts w:ascii="Verdana" w:eastAsia="Verdana" w:hAnsi="Verdana" w:cs="Verdana"/>
          <w:sz w:val="18"/>
          <w:szCs w:val="18"/>
        </w:rPr>
        <w:t xml:space="preserve">Sponsors: </w:t>
      </w:r>
      <w:hyperlink r:id="rId14">
        <w:r w:rsidR="00530027" w:rsidRPr="00290292">
          <w:rPr>
            <w:rFonts w:ascii="Verdana" w:eastAsia="Verdana" w:hAnsi="Verdana" w:cs="Verdana"/>
            <w:b/>
            <w:sz w:val="18"/>
            <w:szCs w:val="18"/>
          </w:rPr>
          <w:t>ATLAS PANTOU CO LTD</w:t>
        </w:r>
      </w:hyperlink>
      <w:r w:rsidRPr="00290292">
        <w:rPr>
          <w:rFonts w:ascii="Verdana" w:eastAsia="Verdana" w:hAnsi="Verdana" w:cs="Verdana"/>
          <w:b/>
          <w:sz w:val="18"/>
          <w:szCs w:val="18"/>
        </w:rPr>
        <w:t xml:space="preserve"> | </w:t>
      </w:r>
      <w:hyperlink r:id="rId15">
        <w:r w:rsidR="00530027" w:rsidRPr="00290292">
          <w:rPr>
            <w:rFonts w:ascii="Verdana" w:eastAsia="Verdana" w:hAnsi="Verdana" w:cs="Verdana"/>
            <w:b/>
            <w:sz w:val="18"/>
            <w:szCs w:val="18"/>
          </w:rPr>
          <w:t>Park Beach Hotel</w:t>
        </w:r>
      </w:hyperlink>
    </w:p>
    <w:p w14:paraId="00000021" w14:textId="77777777" w:rsidR="00530027" w:rsidRPr="00290292" w:rsidRDefault="008145F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sz w:val="18"/>
          <w:szCs w:val="18"/>
        </w:rPr>
      </w:pPr>
      <w:r w:rsidRPr="00290292">
        <w:rPr>
          <w:rFonts w:ascii="Verdana" w:eastAsia="Verdana" w:hAnsi="Verdana" w:cs="Verdana"/>
          <w:sz w:val="18"/>
          <w:szCs w:val="18"/>
        </w:rPr>
        <w:t xml:space="preserve">Supporters: </w:t>
      </w:r>
      <w:hyperlink r:id="rId16">
        <w:r w:rsidR="00530027" w:rsidRPr="00290292">
          <w:rPr>
            <w:rFonts w:ascii="Verdana" w:eastAsia="Verdana" w:hAnsi="Verdana" w:cs="Verdana"/>
            <w:b/>
            <w:sz w:val="18"/>
            <w:szCs w:val="18"/>
          </w:rPr>
          <w:t>Crowne Plaza</w:t>
        </w:r>
      </w:hyperlink>
      <w:r w:rsidRPr="00290292">
        <w:rPr>
          <w:rFonts w:ascii="Verdana" w:eastAsia="Verdana" w:hAnsi="Verdana" w:cs="Verdana"/>
          <w:b/>
          <w:sz w:val="18"/>
          <w:szCs w:val="18"/>
        </w:rPr>
        <w:t xml:space="preserve"> | </w:t>
      </w:r>
      <w:hyperlink r:id="rId17">
        <w:proofErr w:type="spellStart"/>
        <w:r w:rsidR="00530027" w:rsidRPr="00290292">
          <w:rPr>
            <w:rFonts w:ascii="Verdana" w:eastAsia="Verdana" w:hAnsi="Verdana" w:cs="Verdana"/>
            <w:b/>
            <w:sz w:val="18"/>
            <w:szCs w:val="18"/>
          </w:rPr>
          <w:t>Interorient</w:t>
        </w:r>
        <w:proofErr w:type="spellEnd"/>
        <w:r w:rsidR="00530027" w:rsidRPr="00290292">
          <w:rPr>
            <w:rFonts w:ascii="Verdana" w:eastAsia="Verdana" w:hAnsi="Verdana" w:cs="Verdana"/>
            <w:b/>
            <w:sz w:val="18"/>
            <w:szCs w:val="18"/>
          </w:rPr>
          <w:t xml:space="preserve"> Marine Services</w:t>
        </w:r>
      </w:hyperlink>
      <w:r w:rsidRPr="00290292">
        <w:rPr>
          <w:rFonts w:ascii="Verdana" w:eastAsia="Verdana" w:hAnsi="Verdana" w:cs="Verdana"/>
          <w:b/>
          <w:sz w:val="18"/>
          <w:szCs w:val="18"/>
        </w:rPr>
        <w:t xml:space="preserve"> | </w:t>
      </w:r>
      <w:hyperlink r:id="rId18">
        <w:proofErr w:type="spellStart"/>
        <w:r w:rsidR="00530027" w:rsidRPr="00290292">
          <w:rPr>
            <w:rFonts w:ascii="Verdana" w:eastAsia="Verdana" w:hAnsi="Verdana" w:cs="Verdana"/>
            <w:b/>
            <w:sz w:val="18"/>
            <w:szCs w:val="18"/>
          </w:rPr>
          <w:t>Muskita</w:t>
        </w:r>
        <w:proofErr w:type="spellEnd"/>
        <w:r w:rsidR="00530027" w:rsidRPr="00290292">
          <w:rPr>
            <w:rFonts w:ascii="Verdana" w:eastAsia="Verdana" w:hAnsi="Verdana" w:cs="Verdana"/>
            <w:b/>
            <w:sz w:val="18"/>
            <w:szCs w:val="18"/>
          </w:rPr>
          <w:t xml:space="preserve"> </w:t>
        </w:r>
        <w:proofErr w:type="spellStart"/>
        <w:r w:rsidR="00530027" w:rsidRPr="00290292">
          <w:rPr>
            <w:rFonts w:ascii="Verdana" w:eastAsia="Verdana" w:hAnsi="Verdana" w:cs="Verdana"/>
            <w:b/>
            <w:sz w:val="18"/>
            <w:szCs w:val="18"/>
          </w:rPr>
          <w:t>Aluminium</w:t>
        </w:r>
        <w:proofErr w:type="spellEnd"/>
        <w:r w:rsidR="00530027" w:rsidRPr="00290292">
          <w:rPr>
            <w:rFonts w:ascii="Verdana" w:eastAsia="Verdana" w:hAnsi="Verdana" w:cs="Verdana"/>
            <w:b/>
            <w:sz w:val="18"/>
            <w:szCs w:val="18"/>
          </w:rPr>
          <w:t xml:space="preserve"> Industries</w:t>
        </w:r>
      </w:hyperlink>
      <w:r w:rsidRPr="00290292">
        <w:rPr>
          <w:rFonts w:ascii="Verdana" w:eastAsia="Verdana" w:hAnsi="Verdana" w:cs="Verdana"/>
          <w:b/>
          <w:sz w:val="18"/>
          <w:szCs w:val="18"/>
        </w:rPr>
        <w:t xml:space="preserve"> |</w:t>
      </w:r>
      <w:r w:rsidRPr="00290292">
        <w:rPr>
          <w:rFonts w:ascii="Verdana" w:eastAsia="Verdana" w:hAnsi="Verdana" w:cs="Verdana"/>
          <w:sz w:val="18"/>
          <w:szCs w:val="18"/>
        </w:rPr>
        <w:t xml:space="preserve"> </w:t>
      </w:r>
      <w:hyperlink r:id="rId19">
        <w:proofErr w:type="spellStart"/>
        <w:r w:rsidR="00530027" w:rsidRPr="00290292">
          <w:rPr>
            <w:rFonts w:ascii="Verdana" w:eastAsia="Verdana" w:hAnsi="Verdana" w:cs="Verdana"/>
            <w:b/>
            <w:sz w:val="18"/>
            <w:szCs w:val="18"/>
          </w:rPr>
          <w:t>Muskita</w:t>
        </w:r>
        <w:proofErr w:type="spellEnd"/>
        <w:r w:rsidR="00530027" w:rsidRPr="00290292">
          <w:rPr>
            <w:rFonts w:ascii="Verdana" w:eastAsia="Verdana" w:hAnsi="Verdana" w:cs="Verdana"/>
            <w:b/>
            <w:sz w:val="18"/>
            <w:szCs w:val="18"/>
          </w:rPr>
          <w:t xml:space="preserve"> Holdings Ltd </w:t>
        </w:r>
      </w:hyperlink>
      <w:r w:rsidRPr="00290292">
        <w:rPr>
          <w:rFonts w:ascii="Verdana" w:eastAsia="Verdana" w:hAnsi="Verdana" w:cs="Verdana"/>
          <w:b/>
          <w:sz w:val="18"/>
          <w:szCs w:val="18"/>
        </w:rPr>
        <w:t xml:space="preserve">| </w:t>
      </w:r>
      <w:hyperlink r:id="rId20">
        <w:r w:rsidR="00530027" w:rsidRPr="00290292">
          <w:rPr>
            <w:rFonts w:ascii="Verdana" w:eastAsia="Verdana" w:hAnsi="Verdana" w:cs="Verdana"/>
            <w:b/>
            <w:sz w:val="18"/>
            <w:szCs w:val="18"/>
          </w:rPr>
          <w:t>German Medical Institute</w:t>
        </w:r>
      </w:hyperlink>
    </w:p>
    <w:p w14:paraId="00000022" w14:textId="77777777" w:rsidR="00530027" w:rsidRPr="00290292" w:rsidRDefault="008145F0">
      <w:pPr>
        <w:pBdr>
          <w:top w:val="nil"/>
          <w:left w:val="nil"/>
          <w:bottom w:val="nil"/>
          <w:right w:val="nil"/>
          <w:between w:val="nil"/>
        </w:pBdr>
        <w:rPr>
          <w:rFonts w:ascii="Verdana" w:eastAsia="Verdana" w:hAnsi="Verdana" w:cs="Verdana"/>
          <w:sz w:val="18"/>
          <w:szCs w:val="18"/>
        </w:rPr>
      </w:pPr>
      <w:r w:rsidRPr="00290292">
        <w:rPr>
          <w:rFonts w:ascii="Verdana" w:eastAsia="Verdana" w:hAnsi="Verdana" w:cs="Verdana"/>
          <w:sz w:val="18"/>
          <w:szCs w:val="18"/>
        </w:rPr>
        <w:t xml:space="preserve">Visibility partner: </w:t>
      </w:r>
      <w:hyperlink r:id="rId21">
        <w:r w:rsidR="00530027" w:rsidRPr="00290292">
          <w:rPr>
            <w:rFonts w:ascii="Verdana" w:eastAsia="Verdana" w:hAnsi="Verdana" w:cs="Verdana"/>
            <w:b/>
            <w:sz w:val="18"/>
            <w:szCs w:val="18"/>
          </w:rPr>
          <w:t>Rialto Theatre</w:t>
        </w:r>
      </w:hyperlink>
    </w:p>
    <w:p w14:paraId="00000023" w14:textId="77777777" w:rsidR="00530027" w:rsidRPr="00290292" w:rsidRDefault="008145F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sz w:val="18"/>
          <w:szCs w:val="18"/>
        </w:rPr>
      </w:pPr>
      <w:r w:rsidRPr="00290292">
        <w:rPr>
          <w:rFonts w:ascii="Verdana" w:eastAsia="Verdana" w:hAnsi="Verdana" w:cs="Verdana"/>
          <w:sz w:val="18"/>
          <w:szCs w:val="18"/>
        </w:rPr>
        <w:t xml:space="preserve">Media sponsors: </w:t>
      </w:r>
      <w:proofErr w:type="spellStart"/>
      <w:r w:rsidRPr="00290292">
        <w:rPr>
          <w:rFonts w:ascii="Verdana" w:eastAsia="Verdana" w:hAnsi="Verdana" w:cs="Verdana"/>
          <w:b/>
          <w:sz w:val="18"/>
          <w:szCs w:val="18"/>
        </w:rPr>
        <w:t>Kanali</w:t>
      </w:r>
      <w:proofErr w:type="spellEnd"/>
      <w:r w:rsidRPr="00290292">
        <w:rPr>
          <w:rFonts w:ascii="Verdana" w:eastAsia="Verdana" w:hAnsi="Verdana" w:cs="Verdana"/>
          <w:b/>
          <w:sz w:val="18"/>
          <w:szCs w:val="18"/>
        </w:rPr>
        <w:t xml:space="preserve"> </w:t>
      </w:r>
      <w:hyperlink r:id="rId22">
        <w:r w:rsidR="00530027" w:rsidRPr="00290292">
          <w:rPr>
            <w:rFonts w:ascii="Verdana" w:eastAsia="Verdana" w:hAnsi="Verdana" w:cs="Verdana"/>
            <w:b/>
            <w:sz w:val="18"/>
            <w:szCs w:val="18"/>
          </w:rPr>
          <w:t>6</w:t>
        </w:r>
      </w:hyperlink>
      <w:r w:rsidRPr="00290292">
        <w:rPr>
          <w:rFonts w:ascii="Verdana" w:eastAsia="Verdana" w:hAnsi="Verdana" w:cs="Verdana"/>
          <w:b/>
          <w:sz w:val="18"/>
          <w:szCs w:val="18"/>
        </w:rPr>
        <w:t xml:space="preserve">, </w:t>
      </w:r>
      <w:hyperlink r:id="rId23">
        <w:r w:rsidR="00530027" w:rsidRPr="00290292">
          <w:rPr>
            <w:rFonts w:ascii="Verdana" w:eastAsia="Verdana" w:hAnsi="Verdana" w:cs="Verdana"/>
            <w:b/>
            <w:sz w:val="18"/>
            <w:szCs w:val="18"/>
          </w:rPr>
          <w:t>MC Media</w:t>
        </w:r>
      </w:hyperlink>
      <w:r w:rsidRPr="00290292">
        <w:rPr>
          <w:rFonts w:ascii="Verdana" w:eastAsia="Verdana" w:hAnsi="Verdana" w:cs="Verdana"/>
          <w:b/>
          <w:sz w:val="18"/>
          <w:szCs w:val="18"/>
        </w:rPr>
        <w:t>,</w:t>
      </w:r>
      <w:hyperlink r:id="rId24">
        <w:r w:rsidR="00530027" w:rsidRPr="00290292">
          <w:rPr>
            <w:rFonts w:ascii="Verdana" w:eastAsia="Verdana" w:hAnsi="Verdana" w:cs="Verdana"/>
            <w:b/>
            <w:sz w:val="18"/>
            <w:szCs w:val="18"/>
          </w:rPr>
          <w:t xml:space="preserve"> In Prima</w:t>
        </w:r>
      </w:hyperlink>
    </w:p>
    <w:p w14:paraId="00000024" w14:textId="77777777" w:rsidR="00530027" w:rsidRPr="00290292" w:rsidRDefault="008145F0">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sz w:val="18"/>
          <w:szCs w:val="18"/>
        </w:rPr>
      </w:pPr>
      <w:r w:rsidRPr="00290292">
        <w:rPr>
          <w:rFonts w:ascii="Verdana" w:eastAsia="Verdana" w:hAnsi="Verdana" w:cs="Verdana"/>
          <w:sz w:val="18"/>
          <w:szCs w:val="18"/>
        </w:rPr>
        <w:t xml:space="preserve">Hospitality sponsor: </w:t>
      </w:r>
      <w:hyperlink r:id="rId25">
        <w:proofErr w:type="spellStart"/>
        <w:r w:rsidR="00530027" w:rsidRPr="00290292">
          <w:rPr>
            <w:rFonts w:ascii="Verdana" w:eastAsia="Verdana" w:hAnsi="Verdana" w:cs="Verdana"/>
            <w:b/>
            <w:sz w:val="18"/>
            <w:szCs w:val="18"/>
          </w:rPr>
          <w:t>Alinea</w:t>
        </w:r>
        <w:proofErr w:type="spellEnd"/>
        <w:r w:rsidR="00530027" w:rsidRPr="00290292">
          <w:rPr>
            <w:rFonts w:ascii="Verdana" w:eastAsia="Verdana" w:hAnsi="Verdana" w:cs="Verdana"/>
            <w:b/>
            <w:sz w:val="18"/>
            <w:szCs w:val="18"/>
          </w:rPr>
          <w:t xml:space="preserve"> SUITES</w:t>
        </w:r>
      </w:hyperlink>
    </w:p>
    <w:p w14:paraId="00000025" w14:textId="3F0E6182" w:rsidR="00530027" w:rsidRPr="00290292" w:rsidRDefault="00A92706">
      <w:pPr>
        <w:pBdr>
          <w:top w:val="nil"/>
          <w:left w:val="nil"/>
          <w:bottom w:val="nil"/>
          <w:right w:val="nil"/>
          <w:between w:val="nil"/>
        </w:pBdr>
        <w:shd w:val="clear" w:color="auto" w:fill="FFFFFF"/>
        <w:spacing w:line="276" w:lineRule="auto"/>
        <w:jc w:val="both"/>
        <w:rPr>
          <w:rFonts w:ascii="Verdana" w:eastAsia="Verdana" w:hAnsi="Verdana" w:cs="Verdana"/>
          <w:color w:val="000000"/>
          <w:sz w:val="18"/>
          <w:szCs w:val="18"/>
        </w:rPr>
      </w:pPr>
      <w:r>
        <w:rPr>
          <w:rFonts w:ascii="Verdana" w:eastAsia="Verdana" w:hAnsi="Verdana" w:cs="Verdana"/>
          <w:b/>
          <w:noProof/>
          <w:sz w:val="18"/>
          <w:szCs w:val="18"/>
          <w:u w:val="single"/>
          <w:lang w:val="el-GR" w:eastAsia="el-GR"/>
        </w:rPr>
        <w:drawing>
          <wp:anchor distT="0" distB="0" distL="114300" distR="114300" simplePos="0" relativeHeight="251660288" behindDoc="1" locked="0" layoutInCell="1" allowOverlap="1" wp14:anchorId="25BF98F6" wp14:editId="6F89AA2E">
            <wp:simplePos x="0" y="0"/>
            <wp:positionH relativeFrom="column">
              <wp:posOffset>2108200</wp:posOffset>
            </wp:positionH>
            <wp:positionV relativeFrom="paragraph">
              <wp:posOffset>4475480</wp:posOffset>
            </wp:positionV>
            <wp:extent cx="901700" cy="399277"/>
            <wp:effectExtent l="0" t="0" r="0" b="1270"/>
            <wp:wrapTight wrapText="bothSides">
              <wp:wrapPolygon edited="0">
                <wp:start x="1825" y="0"/>
                <wp:lineTo x="0" y="12382"/>
                <wp:lineTo x="456" y="20637"/>
                <wp:lineTo x="20535" y="20637"/>
                <wp:lineTo x="20992" y="3096"/>
                <wp:lineTo x="20079" y="0"/>
                <wp:lineTo x="182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AC_Laboratories_Black.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01700" cy="399277"/>
                    </a:xfrm>
                    <a:prstGeom prst="rect">
                      <a:avLst/>
                    </a:prstGeom>
                  </pic:spPr>
                </pic:pic>
              </a:graphicData>
            </a:graphic>
          </wp:anchor>
        </w:drawing>
      </w:r>
      <w:r>
        <w:rPr>
          <w:rFonts w:ascii="Verdana" w:eastAsia="Verdana" w:hAnsi="Verdana" w:cs="Verdana"/>
          <w:b/>
          <w:noProof/>
          <w:sz w:val="18"/>
          <w:szCs w:val="18"/>
          <w:u w:val="single"/>
          <w:lang w:val="el-GR" w:eastAsia="el-GR"/>
        </w:rPr>
        <w:drawing>
          <wp:anchor distT="0" distB="0" distL="114300" distR="114300" simplePos="0" relativeHeight="251659264" behindDoc="1" locked="0" layoutInCell="1" allowOverlap="1" wp14:anchorId="50720062" wp14:editId="1ADC55A7">
            <wp:simplePos x="0" y="0"/>
            <wp:positionH relativeFrom="column">
              <wp:posOffset>1155700</wp:posOffset>
            </wp:positionH>
            <wp:positionV relativeFrom="paragraph">
              <wp:posOffset>4526280</wp:posOffset>
            </wp:positionV>
            <wp:extent cx="838200" cy="272740"/>
            <wp:effectExtent l="0" t="0" r="0" b="0"/>
            <wp:wrapTight wrapText="bothSides">
              <wp:wrapPolygon edited="0">
                <wp:start x="491" y="0"/>
                <wp:lineTo x="0" y="4531"/>
                <wp:lineTo x="0" y="12084"/>
                <wp:lineTo x="491" y="19636"/>
                <wp:lineTo x="20618" y="19636"/>
                <wp:lineTo x="21109" y="12084"/>
                <wp:lineTo x="21109" y="4531"/>
                <wp:lineTo x="20618" y="0"/>
                <wp:lineTo x="49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RC_Black.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38200" cy="272740"/>
                    </a:xfrm>
                    <a:prstGeom prst="rect">
                      <a:avLst/>
                    </a:prstGeom>
                  </pic:spPr>
                </pic:pic>
              </a:graphicData>
            </a:graphic>
          </wp:anchor>
        </w:drawing>
      </w:r>
      <w:r>
        <w:rPr>
          <w:rFonts w:ascii="Verdana" w:eastAsia="Verdana" w:hAnsi="Verdana" w:cs="Verdana"/>
          <w:b/>
          <w:noProof/>
          <w:sz w:val="18"/>
          <w:szCs w:val="18"/>
          <w:u w:val="single"/>
          <w:lang w:val="el-GR" w:eastAsia="el-GR"/>
        </w:rPr>
        <w:drawing>
          <wp:anchor distT="0" distB="0" distL="114300" distR="114300" simplePos="0" relativeHeight="251658240" behindDoc="1" locked="0" layoutInCell="1" allowOverlap="1" wp14:anchorId="4647D6B2" wp14:editId="5387D14D">
            <wp:simplePos x="0" y="0"/>
            <wp:positionH relativeFrom="column">
              <wp:posOffset>12700</wp:posOffset>
            </wp:positionH>
            <wp:positionV relativeFrom="paragraph">
              <wp:posOffset>4474845</wp:posOffset>
            </wp:positionV>
            <wp:extent cx="1040765" cy="354965"/>
            <wp:effectExtent l="0" t="0" r="6985" b="6985"/>
            <wp:wrapTight wrapText="bothSides">
              <wp:wrapPolygon edited="0">
                <wp:start x="791" y="0"/>
                <wp:lineTo x="395" y="1159"/>
                <wp:lineTo x="0" y="20866"/>
                <wp:lineTo x="21350" y="20866"/>
                <wp:lineTo x="21350" y="3478"/>
                <wp:lineTo x="19768" y="2318"/>
                <wp:lineTo x="5930" y="0"/>
                <wp:lineTo x="79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I_Black.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40765" cy="354965"/>
                    </a:xfrm>
                    <a:prstGeom prst="rect">
                      <a:avLst/>
                    </a:prstGeom>
                  </pic:spPr>
                </pic:pic>
              </a:graphicData>
            </a:graphic>
            <wp14:sizeRelH relativeFrom="margin">
              <wp14:pctWidth>0</wp14:pctWidth>
            </wp14:sizeRelH>
            <wp14:sizeRelV relativeFrom="margin">
              <wp14:pctHeight>0</wp14:pctHeight>
            </wp14:sizeRelV>
          </wp:anchor>
        </w:drawing>
      </w:r>
    </w:p>
    <w:sectPr w:rsidR="00530027" w:rsidRPr="00290292">
      <w:headerReference w:type="even" r:id="rId29"/>
      <w:headerReference w:type="default" r:id="rId30"/>
      <w:footerReference w:type="even" r:id="rId31"/>
      <w:footerReference w:type="default" r:id="rId32"/>
      <w:headerReference w:type="first" r:id="rId33"/>
      <w:footerReference w:type="first" r:id="rId34"/>
      <w:pgSz w:w="11900" w:h="16840"/>
      <w:pgMar w:top="1202" w:right="1440" w:bottom="710" w:left="1440" w:header="708" w:footer="6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49C3D" w14:textId="77777777" w:rsidR="008145F0" w:rsidRDefault="008145F0">
      <w:r>
        <w:separator/>
      </w:r>
    </w:p>
  </w:endnote>
  <w:endnote w:type="continuationSeparator" w:id="0">
    <w:p w14:paraId="2DE6C344" w14:textId="77777777" w:rsidR="008145F0" w:rsidRDefault="0081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P2030 BP Extra Bold 2030">
    <w:altName w:val="Cambria"/>
    <w:charset w:val="00"/>
    <w:family w:val="auto"/>
    <w:pitch w:val="default"/>
  </w:font>
  <w:font w:name="Helvetica Neue">
    <w:altName w:val="Sylfaen"/>
    <w:charset w:val="00"/>
    <w:family w:val="auto"/>
    <w:pitch w:val="variable"/>
    <w:sig w:usb0="A000002F" w:usb1="40000048" w:usb2="00000000" w:usb3="00000000" w:csb0="00000111"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F292" w14:textId="77777777" w:rsidR="008A0FCB" w:rsidRDefault="008A0F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77777777" w:rsidR="00530027" w:rsidRDefault="008145F0">
    <w:pPr>
      <w:rPr>
        <w:rFonts w:ascii="BP2030 BP Extra Bold 2030" w:eastAsia="BP2030 BP Extra Bold 2030" w:hAnsi="BP2030 BP Extra Bold 2030" w:cs="BP2030 BP Extra Bold 2030"/>
        <w:sz w:val="18"/>
        <w:szCs w:val="18"/>
      </w:rPr>
    </w:pPr>
    <w:proofErr w:type="spellStart"/>
    <w:r>
      <w:rPr>
        <w:rFonts w:ascii="BP2030 BP Extra Bold 2030" w:eastAsia="BP2030 BP Extra Bold 2030" w:hAnsi="BP2030 BP Extra Bold 2030" w:cs="BP2030 BP Extra Bold 2030"/>
        <w:sz w:val="18"/>
        <w:szCs w:val="18"/>
      </w:rPr>
      <w:t>Lemesos</w:t>
    </w:r>
    <w:proofErr w:type="spellEnd"/>
    <w:r>
      <w:rPr>
        <w:rFonts w:ascii="BP2030 BP Extra Bold 2030" w:eastAsia="BP2030 BP Extra Bold 2030" w:hAnsi="BP2030 BP Extra Bold 2030" w:cs="BP2030 BP Extra Bold 2030"/>
        <w:sz w:val="18"/>
        <w:szCs w:val="18"/>
      </w:rPr>
      <w:t xml:space="preserve"> 2030 European Capital of Culture – Candidate City</w:t>
    </w:r>
  </w:p>
  <w:p w14:paraId="00000029" w14:textId="77777777" w:rsidR="00530027" w:rsidRDefault="008145F0">
    <w:pPr>
      <w:rPr>
        <w:rFonts w:ascii="BP2030 BP Extra Bold 2030" w:eastAsia="BP2030 BP Extra Bold 2030" w:hAnsi="BP2030 BP Extra Bold 2030" w:cs="BP2030 BP Extra Bold 2030"/>
      </w:rPr>
    </w:pPr>
    <w:r>
      <w:rPr>
        <w:rFonts w:ascii="BP2030 BP Extra Bold 2030" w:eastAsia="BP2030 BP Extra Bold 2030" w:hAnsi="BP2030 BP Extra Bold 2030" w:cs="BP2030 BP Extra Bold 2030"/>
        <w:sz w:val="18"/>
        <w:szCs w:val="18"/>
      </w:rPr>
      <w:t xml:space="preserve">23, </w:t>
    </w:r>
    <w:proofErr w:type="spellStart"/>
    <w:r>
      <w:rPr>
        <w:rFonts w:ascii="BP2030 BP Extra Bold 2030" w:eastAsia="BP2030 BP Extra Bold 2030" w:hAnsi="BP2030 BP Extra Bold 2030" w:cs="BP2030 BP Extra Bold 2030"/>
        <w:sz w:val="18"/>
        <w:szCs w:val="18"/>
      </w:rPr>
      <w:t>Mishiaouli</w:t>
    </w:r>
    <w:proofErr w:type="spellEnd"/>
    <w:r>
      <w:rPr>
        <w:rFonts w:ascii="BP2030 BP Extra Bold 2030" w:eastAsia="BP2030 BP Extra Bold 2030" w:hAnsi="BP2030 BP Extra Bold 2030" w:cs="BP2030 BP Extra Bold 2030"/>
        <w:sz w:val="18"/>
        <w:szCs w:val="18"/>
      </w:rPr>
      <w:t xml:space="preserve"> &amp; </w:t>
    </w:r>
    <w:proofErr w:type="spellStart"/>
    <w:r>
      <w:rPr>
        <w:rFonts w:ascii="BP2030 BP Extra Bold 2030" w:eastAsia="BP2030 BP Extra Bold 2030" w:hAnsi="BP2030 BP Extra Bold 2030" w:cs="BP2030 BP Extra Bold 2030"/>
        <w:sz w:val="18"/>
        <w:szCs w:val="18"/>
      </w:rPr>
      <w:t>Kavazoglou</w:t>
    </w:r>
    <w:proofErr w:type="spellEnd"/>
    <w:r>
      <w:rPr>
        <w:rFonts w:ascii="BP2030 BP Extra Bold 2030" w:eastAsia="BP2030 BP Extra Bold 2030" w:hAnsi="BP2030 BP Extra Bold 2030" w:cs="BP2030 BP Extra Bold 2030"/>
        <w:sz w:val="18"/>
        <w:szCs w:val="18"/>
      </w:rPr>
      <w:t xml:space="preserve"> street, </w:t>
    </w:r>
  </w:p>
  <w:p w14:paraId="0000002A" w14:textId="77777777" w:rsidR="00530027" w:rsidRDefault="008145F0">
    <w:pPr>
      <w:rPr>
        <w:rFonts w:ascii="BP2030 BP Extra Bold 2030" w:eastAsia="BP2030 BP Extra Bold 2030" w:hAnsi="BP2030 BP Extra Bold 2030" w:cs="BP2030 BP Extra Bold 2030"/>
        <w:sz w:val="18"/>
        <w:szCs w:val="18"/>
      </w:rPr>
    </w:pPr>
    <w:proofErr w:type="spellStart"/>
    <w:r>
      <w:rPr>
        <w:rFonts w:ascii="BP2030 BP Extra Bold 2030" w:eastAsia="BP2030 BP Extra Bold 2030" w:hAnsi="BP2030 BP Extra Bold 2030" w:cs="BP2030 BP Extra Bold 2030"/>
        <w:sz w:val="18"/>
        <w:szCs w:val="18"/>
      </w:rPr>
      <w:t>Ploutis</w:t>
    </w:r>
    <w:proofErr w:type="spellEnd"/>
    <w:r>
      <w:rPr>
        <w:rFonts w:ascii="BP2030 BP Extra Bold 2030" w:eastAsia="BP2030 BP Extra Bold 2030" w:hAnsi="BP2030 BP Extra Bold 2030" w:cs="BP2030 BP Extra Bold 2030"/>
        <w:sz w:val="18"/>
        <w:szCs w:val="18"/>
      </w:rPr>
      <w:t xml:space="preserve"> </w:t>
    </w:r>
    <w:proofErr w:type="spellStart"/>
    <w:r>
      <w:rPr>
        <w:rFonts w:ascii="BP2030 BP Extra Bold 2030" w:eastAsia="BP2030 BP Extra Bold 2030" w:hAnsi="BP2030 BP Extra Bold 2030" w:cs="BP2030 BP Extra Bold 2030"/>
        <w:sz w:val="18"/>
        <w:szCs w:val="18"/>
      </w:rPr>
      <w:t>Servas</w:t>
    </w:r>
    <w:proofErr w:type="spellEnd"/>
    <w:r>
      <w:rPr>
        <w:rFonts w:ascii="BP2030 BP Extra Bold 2030" w:eastAsia="BP2030 BP Extra Bold 2030" w:hAnsi="BP2030 BP Extra Bold 2030" w:cs="BP2030 BP Extra Bold 2030"/>
        <w:sz w:val="18"/>
        <w:szCs w:val="18"/>
      </w:rPr>
      <w:t xml:space="preserve"> Municipal Centre, 3016 Limassol</w:t>
    </w:r>
  </w:p>
  <w:p w14:paraId="0000002B" w14:textId="77777777" w:rsidR="00530027" w:rsidRDefault="008145F0">
    <w:pPr>
      <w:rPr>
        <w:rFonts w:ascii="BP2030 BP Extra Bold 2030" w:eastAsia="BP2030 BP Extra Bold 2030" w:hAnsi="BP2030 BP Extra Bold 2030" w:cs="BP2030 BP Extra Bold 2030"/>
        <w:sz w:val="18"/>
        <w:szCs w:val="18"/>
      </w:rPr>
    </w:pPr>
    <w:r>
      <w:rPr>
        <w:rFonts w:ascii="BP2030 BP Extra Bold 2030" w:eastAsia="BP2030 BP Extra Bold 2030" w:hAnsi="BP2030 BP Extra Bold 2030" w:cs="BP2030 BP Extra Bold 2030"/>
        <w:sz w:val="18"/>
        <w:szCs w:val="18"/>
      </w:rPr>
      <w:t xml:space="preserve">Tel: +357 99800050 | </w:t>
    </w:r>
    <w:hyperlink r:id="rId1">
      <w:r w:rsidR="00530027">
        <w:rPr>
          <w:rFonts w:ascii="BP2030 BP Extra Bold 2030" w:eastAsia="BP2030 BP Extra Bold 2030" w:hAnsi="BP2030 BP Extra Bold 2030" w:cs="BP2030 BP Extra Bold 2030"/>
          <w:color w:val="0000FF"/>
          <w:sz w:val="18"/>
          <w:szCs w:val="18"/>
          <w:u w:val="single"/>
        </w:rPr>
        <w:t>info@lemesos2030.com</w:t>
      </w:r>
    </w:hyperlink>
    <w:r>
      <w:rPr>
        <w:rFonts w:ascii="BP2030 BP Extra Bold 2030" w:eastAsia="BP2030 BP Extra Bold 2030" w:hAnsi="BP2030 BP Extra Bold 2030" w:cs="BP2030 BP Extra Bold 2030"/>
        <w:sz w:val="18"/>
        <w:szCs w:val="18"/>
      </w:rPr>
      <w:t xml:space="preserve"> |</w:t>
    </w:r>
    <w:r>
      <w:t xml:space="preserve"> </w:t>
    </w:r>
    <w:r>
      <w:rPr>
        <w:rFonts w:ascii="BP2030 BP Extra Bold 2030" w:eastAsia="BP2030 BP Extra Bold 2030" w:hAnsi="BP2030 BP Extra Bold 2030" w:cs="BP2030 BP Extra Bold 2030"/>
        <w:sz w:val="18"/>
        <w:szCs w:val="18"/>
      </w:rPr>
      <w:t>www.lemesos2030.com</w:t>
    </w:r>
  </w:p>
  <w:p w14:paraId="0000002C" w14:textId="77777777" w:rsidR="00530027" w:rsidRDefault="00530027">
    <w:pPr>
      <w:pBdr>
        <w:top w:val="nil"/>
        <w:left w:val="nil"/>
        <w:bottom w:val="nil"/>
        <w:right w:val="nil"/>
        <w:between w:val="nil"/>
      </w:pBdr>
      <w:spacing w:line="276" w:lineRule="auto"/>
      <w:rPr>
        <w:rFonts w:ascii="BP2030 BP Extra Bold 2030" w:eastAsia="BP2030 BP Extra Bold 2030" w:hAnsi="BP2030 BP Extra Bold 2030" w:cs="BP2030 BP Extra Bold 203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00D7" w14:textId="77777777" w:rsidR="008A0FCB" w:rsidRDefault="008A0F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8D1E5" w14:textId="77777777" w:rsidR="008145F0" w:rsidRDefault="008145F0">
      <w:r>
        <w:separator/>
      </w:r>
    </w:p>
  </w:footnote>
  <w:footnote w:type="continuationSeparator" w:id="0">
    <w:p w14:paraId="03FE4B95" w14:textId="77777777" w:rsidR="008145F0" w:rsidRDefault="0081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66B52" w14:textId="77777777" w:rsidR="008A0FCB" w:rsidRDefault="008A0FC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6" w14:textId="77777777" w:rsidR="00530027" w:rsidRDefault="008145F0">
    <w:pPr>
      <w:tabs>
        <w:tab w:val="center" w:pos="4513"/>
        <w:tab w:val="right" w:pos="9026"/>
      </w:tabs>
      <w:rPr>
        <w:rFonts w:ascii="Verdana" w:eastAsia="Verdana" w:hAnsi="Verdana" w:cs="Verdana"/>
        <w:sz w:val="22"/>
        <w:szCs w:val="22"/>
      </w:rPr>
    </w:pPr>
    <w:bookmarkStart w:id="1" w:name="_GoBack"/>
    <w:r>
      <w:rPr>
        <w:rFonts w:ascii="Verdana" w:eastAsia="Verdana" w:hAnsi="Verdana" w:cs="Verdana"/>
        <w:sz w:val="22"/>
        <w:szCs w:val="22"/>
      </w:rPr>
      <w:t>ORGANISATION LEMESOS 2030 EUROPEAN CAPITAL OF CULTURE – CANDIDATE CITY</w:t>
    </w:r>
  </w:p>
  <w:bookmarkEnd w:id="1"/>
  <w:p w14:paraId="00000027" w14:textId="77777777" w:rsidR="00530027" w:rsidRDefault="00530027">
    <w:pPr>
      <w:pBdr>
        <w:top w:val="nil"/>
        <w:left w:val="nil"/>
        <w:bottom w:val="nil"/>
        <w:right w:val="nil"/>
        <w:between w:val="nil"/>
      </w:pBdr>
      <w:tabs>
        <w:tab w:val="center" w:pos="4513"/>
        <w:tab w:val="right" w:pos="9026"/>
        <w:tab w:val="right" w:pos="9000"/>
      </w:tabs>
      <w:rPr>
        <w:rFonts w:ascii="Verdana" w:eastAsia="Verdana" w:hAnsi="Verdana" w:cs="Verdan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50487" w14:textId="77777777" w:rsidR="008A0FCB" w:rsidRDefault="008A0F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C3DC6"/>
    <w:multiLevelType w:val="multilevel"/>
    <w:tmpl w:val="312000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27"/>
    <w:rsid w:val="00290292"/>
    <w:rsid w:val="002E79A5"/>
    <w:rsid w:val="00362750"/>
    <w:rsid w:val="00530027"/>
    <w:rsid w:val="008145F0"/>
    <w:rsid w:val="008A0FCB"/>
    <w:rsid w:val="00A92706"/>
    <w:rsid w:val="00B079C2"/>
    <w:rsid w:val="00B809E3"/>
    <w:rsid w:val="00CC4F6A"/>
    <w:rsid w:val="00D47FEE"/>
    <w:rsid w:val="00E10823"/>
    <w:rsid w:val="00F3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82EE4"/>
  <w15:docId w15:val="{1CA01471-066C-B840-BE87-D6437144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9A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
    <w:name w:val="Hyperlink"/>
    <w:rPr>
      <w:u w:val="single"/>
    </w:rPr>
  </w:style>
  <w:style w:type="paragraph" w:styleId="a4">
    <w:name w:val="header"/>
    <w:pPr>
      <w:tabs>
        <w:tab w:val="center" w:pos="4513"/>
        <w:tab w:val="right" w:pos="9026"/>
      </w:tabs>
    </w:pPr>
    <w:rPr>
      <w:rFonts w:cs="Arial Unicode MS"/>
      <w:color w:val="000000"/>
      <w:u w:color="000000"/>
    </w:rPr>
  </w:style>
  <w:style w:type="paragraph" w:styleId="Web">
    <w:name w:val="Normal (Web)"/>
    <w:uiPriority w:val="99"/>
    <w:pPr>
      <w:spacing w:before="100" w:after="100"/>
    </w:pPr>
    <w:rPr>
      <w:rFonts w:cs="Arial Unicode MS"/>
      <w:color w:val="00000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BP2030 BP Extra Bold 2030" w:eastAsia="BP2030 BP Extra Bold 2030" w:hAnsi="BP2030 BP Extra Bold 2030" w:cs="BP2030 BP Extra Bold 2030"/>
      <w:outline w:val="0"/>
      <w:color w:val="0000FF"/>
      <w:sz w:val="18"/>
      <w:szCs w:val="18"/>
      <w:u w:val="single" w:color="0000FF"/>
    </w:rPr>
  </w:style>
  <w:style w:type="character" w:customStyle="1" w:styleId="NoneB">
    <w:name w:val="None B"/>
    <w:rPr>
      <w:lang w:val="en-US"/>
    </w:rPr>
  </w:style>
  <w:style w:type="paragraph" w:customStyle="1" w:styleId="BodyA">
    <w:name w:val="Body A"/>
    <w:rPr>
      <w:rFonts w:cs="Arial Unicode MS"/>
      <w:color w:val="000000"/>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rFonts w:ascii="Verdana" w:eastAsia="Verdana" w:hAnsi="Verdana" w:cs="Verdana"/>
      <w:outline w:val="0"/>
      <w:color w:val="0563C1"/>
      <w:sz w:val="20"/>
      <w:szCs w:val="20"/>
      <w:u w:val="single" w:color="0563C1"/>
    </w:rPr>
  </w:style>
  <w:style w:type="paragraph" w:customStyle="1" w:styleId="font8">
    <w:name w:val="font_8"/>
    <w:pPr>
      <w:spacing w:before="100" w:after="100"/>
    </w:pPr>
    <w:rPr>
      <w:color w:val="000000"/>
      <w:u w:color="000000"/>
    </w:rPr>
  </w:style>
  <w:style w:type="paragraph" w:styleId="a5">
    <w:name w:val="annotation text"/>
    <w:basedOn w:val="a"/>
    <w:link w:val="Char"/>
    <w:uiPriority w:val="99"/>
    <w:semiHidden/>
    <w:unhideWhenUsed/>
    <w:rPr>
      <w:sz w:val="20"/>
      <w:szCs w:val="20"/>
    </w:rPr>
  </w:style>
  <w:style w:type="character" w:customStyle="1" w:styleId="Char">
    <w:name w:val="Κείμενο σχολίου Char"/>
    <w:basedOn w:val="a0"/>
    <w:link w:val="a5"/>
    <w:uiPriority w:val="99"/>
    <w:semiHidden/>
    <w:rPr>
      <w:lang w:val="en-US" w:eastAsia="en-US"/>
    </w:rPr>
  </w:style>
  <w:style w:type="character" w:styleId="a6">
    <w:name w:val="annotation reference"/>
    <w:basedOn w:val="a0"/>
    <w:uiPriority w:val="99"/>
    <w:semiHidden/>
    <w:unhideWhenUsed/>
    <w:rPr>
      <w:sz w:val="16"/>
      <w:szCs w:val="16"/>
    </w:rPr>
  </w:style>
  <w:style w:type="paragraph" w:styleId="a7">
    <w:name w:val="footer"/>
    <w:basedOn w:val="a"/>
    <w:link w:val="Char0"/>
    <w:uiPriority w:val="99"/>
    <w:unhideWhenUsed/>
    <w:rsid w:val="0088514C"/>
    <w:pPr>
      <w:tabs>
        <w:tab w:val="center" w:pos="4513"/>
        <w:tab w:val="right" w:pos="9026"/>
      </w:tabs>
    </w:pPr>
  </w:style>
  <w:style w:type="character" w:customStyle="1" w:styleId="Char0">
    <w:name w:val="Υποσέλιδο Char"/>
    <w:basedOn w:val="a0"/>
    <w:link w:val="a7"/>
    <w:uiPriority w:val="99"/>
    <w:rsid w:val="0088514C"/>
    <w:rPr>
      <w:sz w:val="24"/>
      <w:szCs w:val="24"/>
      <w:lang w:val="en-US" w:eastAsia="en-US"/>
    </w:rPr>
  </w:style>
  <w:style w:type="character" w:customStyle="1" w:styleId="UnresolvedMention">
    <w:name w:val="Unresolved Mention"/>
    <w:basedOn w:val="a0"/>
    <w:uiPriority w:val="99"/>
    <w:semiHidden/>
    <w:unhideWhenUsed/>
    <w:rsid w:val="00CD1094"/>
    <w:rPr>
      <w:color w:val="605E5C"/>
      <w:shd w:val="clear" w:color="auto" w:fill="E1DFDD"/>
    </w:rPr>
  </w:style>
  <w:style w:type="character" w:styleId="-0">
    <w:name w:val="FollowedHyperlink"/>
    <w:basedOn w:val="a0"/>
    <w:uiPriority w:val="99"/>
    <w:semiHidden/>
    <w:unhideWhenUsed/>
    <w:rsid w:val="00CD1094"/>
    <w:rPr>
      <w:color w:val="FF00FF" w:themeColor="followedHyperlink"/>
      <w:u w:val="single"/>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9">
    <w:name w:val="Strong"/>
    <w:basedOn w:val="a0"/>
    <w:uiPriority w:val="22"/>
    <w:qFormat/>
    <w:rsid w:val="000772CA"/>
    <w:rPr>
      <w:b/>
      <w:bCs/>
    </w:rPr>
  </w:style>
  <w:style w:type="paragraph" w:styleId="aa">
    <w:name w:val="Revision"/>
    <w:hidden/>
    <w:uiPriority w:val="99"/>
    <w:semiHidden/>
    <w:rsid w:val="0036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facebook.com/svclab" TargetMode="External"/><Relationship Id="rId18" Type="http://schemas.openxmlformats.org/officeDocument/2006/relationships/hyperlink" Target="https://muskita.com.cy/"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rialto.com.cy/"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nstagram.com/seriousproductlab/" TargetMode="External"/><Relationship Id="rId17" Type="http://schemas.openxmlformats.org/officeDocument/2006/relationships/hyperlink" Target="https://interorientshipmanagement.com/" TargetMode="External"/><Relationship Id="rId25" Type="http://schemas.openxmlformats.org/officeDocument/2006/relationships/hyperlink" Target="https://alinea.com.cy/"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imassol.crowneplaza.com/" TargetMode="External"/><Relationship Id="rId20" Type="http://schemas.openxmlformats.org/officeDocument/2006/relationships/hyperlink" Target="https://gmi.com.c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t.ac.cy/faculties/aac/mga/" TargetMode="External"/><Relationship Id="rId24" Type="http://schemas.openxmlformats.org/officeDocument/2006/relationships/hyperlink" Target="https://www.facebook.com/InPrim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arkbeach.com.cy/" TargetMode="External"/><Relationship Id="rId23" Type="http://schemas.openxmlformats.org/officeDocument/2006/relationships/hyperlink" Target="https://mcmedia.com.cy/en/home/"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s://www.medochemie.com/" TargetMode="External"/><Relationship Id="rId19" Type="http://schemas.openxmlformats.org/officeDocument/2006/relationships/hyperlink" Target="https://www.muskitagroup.com.c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aclabs.cyi.ac.cy/" TargetMode="External"/><Relationship Id="rId14" Type="http://schemas.openxmlformats.org/officeDocument/2006/relationships/hyperlink" Target="https://www.atlaspantou.com/" TargetMode="External"/><Relationship Id="rId22" Type="http://schemas.openxmlformats.org/officeDocument/2006/relationships/hyperlink" Target="https://kanali6.com.cy/" TargetMode="External"/><Relationship Id="rId27" Type="http://schemas.openxmlformats.org/officeDocument/2006/relationships/image" Target="media/image2.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lemesos2030.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lemesos2030.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75L7BmC/ENPiB2TOdyMGICWiw==">CgMxLjAyDmguODZzY25ybTFuM2U2OAByITFCNHhNenJ1dzdmNmpCR1BhQlBPNEJNT1JzVG5NRGZVSw==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4876</Characters>
  <Application>Microsoft Office Word</Application>
  <DocSecurity>4</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ΒΑΣΙΛΙΚΗ ΤΣΙΓΓΟΥΝΗ</dc:creator>
  <cp:lastModifiedBy>ΒΑΣΙΛΙΚΗ ΤΣΙΓΓΟΥΝΗ</cp:lastModifiedBy>
  <cp:revision>2</cp:revision>
  <dcterms:created xsi:type="dcterms:W3CDTF">2025-01-20T10:28:00Z</dcterms:created>
  <dcterms:modified xsi:type="dcterms:W3CDTF">2025-01-20T10:28:00Z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d7fb7e7fe5cd14f3387a6446ee0dd303acf66b59f3975d5f28ea847cc13aa930</vt:lpwstr>
  </property>
</Properties>
</file>